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F6AE5" w14:textId="77777777" w:rsidR="00711C4C" w:rsidRPr="00711C4C" w:rsidRDefault="00711C4C" w:rsidP="00711C4C">
      <w:pPr>
        <w:pStyle w:val="aa"/>
        <w:ind w:firstLine="567"/>
        <w:jc w:val="center"/>
        <w:rPr>
          <w:rFonts w:ascii="Times New Roman" w:hAnsi="Times New Roman" w:cs="Times New Roman"/>
          <w:b/>
          <w:bCs/>
        </w:rPr>
      </w:pPr>
      <w:r w:rsidRPr="00711C4C">
        <w:rPr>
          <w:rFonts w:ascii="Times New Roman" w:hAnsi="Times New Roman" w:cs="Times New Roman"/>
          <w:b/>
          <w:bCs/>
        </w:rPr>
        <w:t>Договор № ______________</w:t>
      </w:r>
    </w:p>
    <w:p w14:paraId="1AE4997A" w14:textId="77777777" w:rsidR="00711C4C" w:rsidRPr="00711C4C" w:rsidRDefault="00711C4C" w:rsidP="00711C4C">
      <w:pPr>
        <w:pStyle w:val="aa"/>
        <w:ind w:firstLine="567"/>
        <w:jc w:val="center"/>
        <w:rPr>
          <w:rFonts w:ascii="Times New Roman" w:hAnsi="Times New Roman" w:cs="Times New Roman"/>
          <w:b/>
          <w:bCs/>
        </w:rPr>
      </w:pPr>
      <w:r w:rsidRPr="00711C4C">
        <w:rPr>
          <w:rFonts w:ascii="Times New Roman" w:hAnsi="Times New Roman" w:cs="Times New Roman"/>
          <w:b/>
          <w:bCs/>
        </w:rPr>
        <w:t>на проведение проверки достоверности определения сметной стоимости</w:t>
      </w:r>
    </w:p>
    <w:p w14:paraId="4EE09F55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</w:p>
    <w:p w14:paraId="1A4D5AB2" w14:textId="005811D9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 xml:space="preserve">г. Пенза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</w:t>
      </w:r>
      <w:r w:rsidRPr="00711C4C">
        <w:rPr>
          <w:rFonts w:ascii="Times New Roman" w:hAnsi="Times New Roman" w:cs="Times New Roman"/>
        </w:rPr>
        <w:t>«__» __________ 202_ г.</w:t>
      </w:r>
    </w:p>
    <w:p w14:paraId="249D17D6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</w:p>
    <w:p w14:paraId="72131C83" w14:textId="027A3525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  <w:highlight w:val="yellow"/>
        </w:rPr>
        <w:t>[Указать наименование]</w:t>
      </w:r>
      <w:r w:rsidRPr="00711C4C">
        <w:rPr>
          <w:rFonts w:ascii="Times New Roman" w:hAnsi="Times New Roman" w:cs="Times New Roman"/>
        </w:rPr>
        <w:t xml:space="preserve">, именуемое по тексту настоящего Договора «Заявитель», в лице </w:t>
      </w:r>
      <w:r w:rsidRPr="00711C4C">
        <w:rPr>
          <w:rFonts w:ascii="Times New Roman" w:hAnsi="Times New Roman" w:cs="Times New Roman"/>
          <w:highlight w:val="yellow"/>
        </w:rPr>
        <w:t>[указать должность и Ф. И. О. лица, действующего от имени Заявителя]</w:t>
      </w:r>
      <w:r w:rsidRPr="00711C4C">
        <w:rPr>
          <w:rFonts w:ascii="Times New Roman" w:hAnsi="Times New Roman" w:cs="Times New Roman"/>
        </w:rPr>
        <w:t xml:space="preserve">, действующего на основании </w:t>
      </w:r>
      <w:r w:rsidRPr="00711C4C">
        <w:rPr>
          <w:rFonts w:ascii="Times New Roman" w:hAnsi="Times New Roman" w:cs="Times New Roman"/>
          <w:highlight w:val="yellow"/>
        </w:rPr>
        <w:t>[указать документ и его реквизиты; если действует руководитель — указать «Устава»]</w:t>
      </w:r>
      <w:r w:rsidRPr="00711C4C">
        <w:rPr>
          <w:rFonts w:ascii="Times New Roman" w:hAnsi="Times New Roman" w:cs="Times New Roman"/>
        </w:rPr>
        <w:t>, с одной стороны,</w:t>
      </w:r>
      <w:r>
        <w:rPr>
          <w:rFonts w:ascii="Times New Roman" w:hAnsi="Times New Roman" w:cs="Times New Roman"/>
        </w:rPr>
        <w:t xml:space="preserve"> </w:t>
      </w:r>
      <w:r w:rsidRPr="00711C4C">
        <w:rPr>
          <w:rFonts w:ascii="Times New Roman" w:hAnsi="Times New Roman" w:cs="Times New Roman"/>
          <w:highlight w:val="yellow"/>
        </w:rPr>
        <w:t>[Указать наименование]</w:t>
      </w:r>
      <w:r w:rsidRPr="00711C4C">
        <w:rPr>
          <w:rFonts w:ascii="Times New Roman" w:hAnsi="Times New Roman" w:cs="Times New Roman"/>
        </w:rPr>
        <w:t xml:space="preserve">, именуемое по тексту настоящего Договора «Плательщик», в лице </w:t>
      </w:r>
      <w:r w:rsidRPr="00711C4C">
        <w:rPr>
          <w:rFonts w:ascii="Times New Roman" w:hAnsi="Times New Roman" w:cs="Times New Roman"/>
          <w:highlight w:val="yellow"/>
        </w:rPr>
        <w:t>[указать должность и Ф. И. О. лица, действующего от имени Плательщика]</w:t>
      </w:r>
      <w:r w:rsidRPr="00711C4C">
        <w:rPr>
          <w:rFonts w:ascii="Times New Roman" w:hAnsi="Times New Roman" w:cs="Times New Roman"/>
        </w:rPr>
        <w:t xml:space="preserve">, действующего на основании </w:t>
      </w:r>
      <w:r w:rsidRPr="00711C4C">
        <w:rPr>
          <w:rFonts w:ascii="Times New Roman" w:hAnsi="Times New Roman" w:cs="Times New Roman"/>
          <w:highlight w:val="yellow"/>
        </w:rPr>
        <w:t>[указать документ и его реквизиты; если действует руководитель — указать «Устава»]</w:t>
      </w:r>
      <w:r w:rsidRPr="00711C4C">
        <w:rPr>
          <w:rFonts w:ascii="Times New Roman" w:hAnsi="Times New Roman" w:cs="Times New Roman"/>
        </w:rPr>
        <w:t>, со второй стороны,</w:t>
      </w:r>
      <w:r>
        <w:rPr>
          <w:rFonts w:ascii="Times New Roman" w:hAnsi="Times New Roman" w:cs="Times New Roman"/>
        </w:rPr>
        <w:t xml:space="preserve"> </w:t>
      </w:r>
      <w:r w:rsidRPr="00711C4C">
        <w:rPr>
          <w:rFonts w:ascii="Times New Roman" w:hAnsi="Times New Roman" w:cs="Times New Roman"/>
        </w:rPr>
        <w:t xml:space="preserve">и государственное автономное учреждение «Управление государственной экспертизы Пензенской области» (далее — «Исполнитель»), в лице начальника учреждения </w:t>
      </w:r>
      <w:proofErr w:type="spellStart"/>
      <w:r w:rsidRPr="00711C4C">
        <w:rPr>
          <w:rFonts w:ascii="Times New Roman" w:hAnsi="Times New Roman" w:cs="Times New Roman"/>
        </w:rPr>
        <w:t>Сакмаева</w:t>
      </w:r>
      <w:proofErr w:type="spellEnd"/>
      <w:r w:rsidRPr="00711C4C">
        <w:rPr>
          <w:rFonts w:ascii="Times New Roman" w:hAnsi="Times New Roman" w:cs="Times New Roman"/>
        </w:rPr>
        <w:t xml:space="preserve"> Андрея Анатольевича, действующего на основании Устава, с третьей стороны,</w:t>
      </w:r>
      <w:r>
        <w:rPr>
          <w:rFonts w:ascii="Times New Roman" w:hAnsi="Times New Roman" w:cs="Times New Roman"/>
        </w:rPr>
        <w:t xml:space="preserve"> </w:t>
      </w:r>
      <w:r w:rsidRPr="00711C4C">
        <w:rPr>
          <w:rFonts w:ascii="Times New Roman" w:hAnsi="Times New Roman" w:cs="Times New Roman"/>
        </w:rPr>
        <w:t>вместе именуемые «Стороны», а каждая в отдельности — «Сторона», заключили настоящий Договор (далее — «Договор») в соответствии с Положением о порядке проведения некоторых видов проверок документации, осуществляемых государственным учреждением Пензенской области, подведомственным Министерству градостроительства и архитектуры Пензенской области, утверждённым постановлением Правительства Пензенской области от 26.03.2024 № 169‑пП (далее — «Постановление № 169»), о нижеследующем:</w:t>
      </w:r>
    </w:p>
    <w:p w14:paraId="5D624475" w14:textId="77777777" w:rsidR="00711C4C" w:rsidRPr="00711C4C" w:rsidRDefault="00711C4C" w:rsidP="00711C4C">
      <w:pPr>
        <w:pStyle w:val="aa"/>
        <w:ind w:firstLine="567"/>
        <w:jc w:val="center"/>
        <w:rPr>
          <w:rFonts w:ascii="Times New Roman" w:hAnsi="Times New Roman" w:cs="Times New Roman"/>
          <w:b/>
          <w:bCs/>
        </w:rPr>
      </w:pPr>
      <w:r w:rsidRPr="00711C4C">
        <w:rPr>
          <w:rFonts w:ascii="Times New Roman" w:hAnsi="Times New Roman" w:cs="Times New Roman"/>
          <w:b/>
          <w:bCs/>
        </w:rPr>
        <w:t>1. Предмет Договора</w:t>
      </w:r>
    </w:p>
    <w:p w14:paraId="1DE933F1" w14:textId="32748E46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 xml:space="preserve">1.1. Исполнитель обязуется по заявлению Заявителя провести проверку достоверности определения сметной стоимости (проверка сметной стоимости) по объекту: </w:t>
      </w:r>
      <w:r w:rsidRPr="002971BE">
        <w:rPr>
          <w:rFonts w:ascii="Times New Roman" w:hAnsi="Times New Roman" w:cs="Times New Roman"/>
        </w:rPr>
        <w:t>«</w:t>
      </w:r>
      <w:r w:rsidRPr="002971BE">
        <w:rPr>
          <w:rFonts w:ascii="Times New Roman" w:hAnsi="Times New Roman" w:cs="Times New Roman"/>
          <w:highlight w:val="yellow"/>
        </w:rPr>
        <w:t>[указать наименование объекта]</w:t>
      </w:r>
      <w:r w:rsidRPr="00711C4C">
        <w:rPr>
          <w:rFonts w:ascii="Times New Roman" w:hAnsi="Times New Roman" w:cs="Times New Roman"/>
        </w:rPr>
        <w:t>» (далее — «Объект»), а Заявитель обязуется принять результат оказанных услуг. Плательщик обязуется оплатить услуги в порядке и на условиях, предусмотренных настоящим Договором.</w:t>
      </w:r>
    </w:p>
    <w:p w14:paraId="71A372C7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1.2. Результатом оказания услуг является заключение Исполнителя о достоверности либо недостоверности определения сметной стоимости работ (в соответствии с пунктом 3.6 Постановления № 169).</w:t>
      </w:r>
    </w:p>
    <w:p w14:paraId="44C9435F" w14:textId="77777777" w:rsidR="00711C4C" w:rsidRPr="00711C4C" w:rsidRDefault="00711C4C" w:rsidP="00711C4C">
      <w:pPr>
        <w:pStyle w:val="aa"/>
        <w:ind w:firstLine="567"/>
        <w:jc w:val="center"/>
        <w:rPr>
          <w:rFonts w:ascii="Times New Roman" w:hAnsi="Times New Roman" w:cs="Times New Roman"/>
          <w:b/>
          <w:bCs/>
        </w:rPr>
      </w:pPr>
      <w:r w:rsidRPr="00711C4C">
        <w:rPr>
          <w:rFonts w:ascii="Times New Roman" w:hAnsi="Times New Roman" w:cs="Times New Roman"/>
          <w:b/>
          <w:bCs/>
        </w:rPr>
        <w:t>2. Цена Договора и порядок расчётов</w:t>
      </w:r>
    </w:p>
    <w:p w14:paraId="782A6063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 xml:space="preserve">2.1. Цена Договора определена в соответствии с пунктом 3.5 Постановления № 169 и составляет </w:t>
      </w:r>
      <w:r w:rsidRPr="00F72246">
        <w:rPr>
          <w:rFonts w:ascii="Times New Roman" w:hAnsi="Times New Roman" w:cs="Times New Roman"/>
          <w:highlight w:val="yellow"/>
        </w:rPr>
        <w:t>[сумма]</w:t>
      </w:r>
      <w:r w:rsidRPr="00711C4C">
        <w:rPr>
          <w:rFonts w:ascii="Times New Roman" w:hAnsi="Times New Roman" w:cs="Times New Roman"/>
        </w:rPr>
        <w:t xml:space="preserve"> (</w:t>
      </w:r>
      <w:r w:rsidRPr="00F72246">
        <w:rPr>
          <w:rFonts w:ascii="Times New Roman" w:hAnsi="Times New Roman" w:cs="Times New Roman"/>
          <w:highlight w:val="yellow"/>
        </w:rPr>
        <w:t>[прописью]</w:t>
      </w:r>
      <w:r w:rsidRPr="00F72246">
        <w:rPr>
          <w:rFonts w:ascii="Times New Roman" w:hAnsi="Times New Roman" w:cs="Times New Roman"/>
        </w:rPr>
        <w:t>)</w:t>
      </w:r>
      <w:r w:rsidRPr="00711C4C">
        <w:rPr>
          <w:rFonts w:ascii="Times New Roman" w:hAnsi="Times New Roman" w:cs="Times New Roman"/>
        </w:rPr>
        <w:t xml:space="preserve"> рублей </w:t>
      </w:r>
      <w:r w:rsidRPr="00F72246">
        <w:rPr>
          <w:rFonts w:ascii="Times New Roman" w:hAnsi="Times New Roman" w:cs="Times New Roman"/>
          <w:highlight w:val="yellow"/>
        </w:rPr>
        <w:t>[копейки]</w:t>
      </w:r>
      <w:r w:rsidRPr="00711C4C">
        <w:rPr>
          <w:rFonts w:ascii="Times New Roman" w:hAnsi="Times New Roman" w:cs="Times New Roman"/>
        </w:rPr>
        <w:t xml:space="preserve"> копеек, в том числе НДС (5 %) — </w:t>
      </w:r>
      <w:r w:rsidRPr="00F72246">
        <w:rPr>
          <w:rFonts w:ascii="Times New Roman" w:hAnsi="Times New Roman" w:cs="Times New Roman"/>
          <w:highlight w:val="yellow"/>
        </w:rPr>
        <w:t>[сумма]</w:t>
      </w:r>
      <w:r w:rsidRPr="00711C4C">
        <w:rPr>
          <w:rFonts w:ascii="Times New Roman" w:hAnsi="Times New Roman" w:cs="Times New Roman"/>
        </w:rPr>
        <w:t xml:space="preserve"> ([прописью]) рублей </w:t>
      </w:r>
      <w:r w:rsidRPr="002971BE">
        <w:rPr>
          <w:rFonts w:ascii="Times New Roman" w:hAnsi="Times New Roman" w:cs="Times New Roman"/>
          <w:highlight w:val="yellow"/>
        </w:rPr>
        <w:t>[копейки]</w:t>
      </w:r>
      <w:r w:rsidRPr="00711C4C">
        <w:rPr>
          <w:rFonts w:ascii="Times New Roman" w:hAnsi="Times New Roman" w:cs="Times New Roman"/>
        </w:rPr>
        <w:t xml:space="preserve"> копеек. Расчёт размера платы за проведение проверки сметной стоимости является Приложением № 1 к Договору.</w:t>
      </w:r>
    </w:p>
    <w:p w14:paraId="08CBAA3C" w14:textId="35A8F24C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2.</w:t>
      </w:r>
      <w:r w:rsidR="002971BE">
        <w:rPr>
          <w:rFonts w:ascii="Times New Roman" w:hAnsi="Times New Roman" w:cs="Times New Roman"/>
        </w:rPr>
        <w:t>2</w:t>
      </w:r>
      <w:r w:rsidRPr="00711C4C">
        <w:rPr>
          <w:rFonts w:ascii="Times New Roman" w:hAnsi="Times New Roman" w:cs="Times New Roman"/>
        </w:rPr>
        <w:t>. Оплата производится Плательщиком путём перечисления денежных средств на расчётный счёт Исполнителя. Авансовый платёж предусмотрен в размере 100 % от цены Договора.</w:t>
      </w:r>
    </w:p>
    <w:p w14:paraId="4230B28E" w14:textId="6FF3263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2.</w:t>
      </w:r>
      <w:r w:rsidR="002971BE">
        <w:rPr>
          <w:rFonts w:ascii="Times New Roman" w:hAnsi="Times New Roman" w:cs="Times New Roman"/>
        </w:rPr>
        <w:t>3</w:t>
      </w:r>
      <w:r w:rsidRPr="00711C4C">
        <w:rPr>
          <w:rFonts w:ascii="Times New Roman" w:hAnsi="Times New Roman" w:cs="Times New Roman"/>
        </w:rPr>
        <w:t>. Срок оплаты авансового платежа Плательщиком — не более 5 </w:t>
      </w:r>
      <w:r w:rsidR="004457EF">
        <w:rPr>
          <w:rFonts w:ascii="Times New Roman" w:hAnsi="Times New Roman" w:cs="Times New Roman"/>
        </w:rPr>
        <w:t>(пяти) календарных</w:t>
      </w:r>
      <w:r w:rsidRPr="00711C4C">
        <w:rPr>
          <w:rFonts w:ascii="Times New Roman" w:hAnsi="Times New Roman" w:cs="Times New Roman"/>
        </w:rPr>
        <w:t xml:space="preserve"> дней с даты заключения Договора.</w:t>
      </w:r>
    </w:p>
    <w:p w14:paraId="3EE13F5C" w14:textId="140CDCD9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2.</w:t>
      </w:r>
      <w:r w:rsidR="002971BE">
        <w:rPr>
          <w:rFonts w:ascii="Times New Roman" w:hAnsi="Times New Roman" w:cs="Times New Roman"/>
        </w:rPr>
        <w:t>4</w:t>
      </w:r>
      <w:r w:rsidRPr="00711C4C">
        <w:rPr>
          <w:rFonts w:ascii="Times New Roman" w:hAnsi="Times New Roman" w:cs="Times New Roman"/>
        </w:rPr>
        <w:t>. Датой оплаты авансового платежа считается дата поступления денежных средств на расчётный счёт Исполнителя.</w:t>
      </w:r>
    </w:p>
    <w:p w14:paraId="1579A111" w14:textId="77777777" w:rsidR="00711C4C" w:rsidRPr="002971BE" w:rsidRDefault="00711C4C" w:rsidP="002971BE">
      <w:pPr>
        <w:pStyle w:val="aa"/>
        <w:ind w:firstLine="567"/>
        <w:jc w:val="center"/>
        <w:rPr>
          <w:rFonts w:ascii="Times New Roman" w:hAnsi="Times New Roman" w:cs="Times New Roman"/>
          <w:b/>
          <w:bCs/>
        </w:rPr>
      </w:pPr>
      <w:r w:rsidRPr="002971BE">
        <w:rPr>
          <w:rFonts w:ascii="Times New Roman" w:hAnsi="Times New Roman" w:cs="Times New Roman"/>
          <w:b/>
          <w:bCs/>
        </w:rPr>
        <w:t>3. Сроки оказания услуг</w:t>
      </w:r>
    </w:p>
    <w:p w14:paraId="7624D7EC" w14:textId="71E6E9B2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3.1. Срок проведения проверки сметной стоимости в соответствии с пунктом 3.4 Постановления № 169 составляет 20</w:t>
      </w:r>
      <w:r w:rsidR="004457EF">
        <w:rPr>
          <w:rFonts w:ascii="Times New Roman" w:hAnsi="Times New Roman" w:cs="Times New Roman"/>
        </w:rPr>
        <w:t xml:space="preserve"> (двадцать)</w:t>
      </w:r>
      <w:r w:rsidRPr="00711C4C">
        <w:rPr>
          <w:rFonts w:ascii="Times New Roman" w:hAnsi="Times New Roman" w:cs="Times New Roman"/>
        </w:rPr>
        <w:t> рабочих дней со дня внесения Плательщиком платы за проведение проверки сметной стоимости.</w:t>
      </w:r>
    </w:p>
    <w:p w14:paraId="07AB875A" w14:textId="0CA12478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3.2. Заявитель вправе инициировать продление срока, указанного в пункте 3.1 настоящего Договора, не более чем на 20</w:t>
      </w:r>
      <w:r w:rsidR="004457EF">
        <w:rPr>
          <w:rFonts w:ascii="Times New Roman" w:hAnsi="Times New Roman" w:cs="Times New Roman"/>
        </w:rPr>
        <w:t xml:space="preserve"> (двадцать)</w:t>
      </w:r>
      <w:r w:rsidRPr="00711C4C">
        <w:rPr>
          <w:rFonts w:ascii="Times New Roman" w:hAnsi="Times New Roman" w:cs="Times New Roman"/>
        </w:rPr>
        <w:t> рабочих дней, в соответствии с пунктом 3.4 Постановления № 169.</w:t>
      </w:r>
    </w:p>
    <w:p w14:paraId="371B2137" w14:textId="77777777" w:rsidR="004457EF" w:rsidRPr="003A23C7" w:rsidRDefault="004457EF" w:rsidP="004457EF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3A23C7">
        <w:rPr>
          <w:rFonts w:ascii="Times New Roman" w:hAnsi="Times New Roman" w:cs="Times New Roman"/>
        </w:rPr>
        <w:t>3.3. Заявление о продлении срока представляется Заказчиком на бумажном носителе.</w:t>
      </w:r>
    </w:p>
    <w:p w14:paraId="26D61E90" w14:textId="77777777" w:rsidR="004457EF" w:rsidRDefault="004457EF" w:rsidP="004457EF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3A23C7"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>4</w:t>
      </w:r>
      <w:r w:rsidRPr="003A23C7">
        <w:rPr>
          <w:rFonts w:ascii="Times New Roman" w:hAnsi="Times New Roman" w:cs="Times New Roman"/>
        </w:rPr>
        <w:t>. Исполнитель вправе отказать в продлении срока.</w:t>
      </w:r>
    </w:p>
    <w:p w14:paraId="7F5F3D25" w14:textId="5E424F29" w:rsidR="004457EF" w:rsidRDefault="004457EF" w:rsidP="004457EF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DD1151"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>5</w:t>
      </w:r>
      <w:r w:rsidRPr="00DD1151">
        <w:rPr>
          <w:rFonts w:ascii="Times New Roman" w:hAnsi="Times New Roman" w:cs="Times New Roman"/>
        </w:rPr>
        <w:t xml:space="preserve">. Исполнитель вправе завершить проведение </w:t>
      </w:r>
      <w:r>
        <w:rPr>
          <w:rFonts w:ascii="Times New Roman" w:hAnsi="Times New Roman" w:cs="Times New Roman"/>
        </w:rPr>
        <w:t>проверки сметной стоимости</w:t>
      </w:r>
      <w:r w:rsidRPr="00DD1151">
        <w:rPr>
          <w:rFonts w:ascii="Times New Roman" w:hAnsi="Times New Roman" w:cs="Times New Roman"/>
        </w:rPr>
        <w:t xml:space="preserve"> до окончания срока, указанного в пункте 3.1 </w:t>
      </w:r>
      <w:r>
        <w:rPr>
          <w:rFonts w:ascii="Times New Roman" w:hAnsi="Times New Roman" w:cs="Times New Roman"/>
        </w:rPr>
        <w:t>Договора</w:t>
      </w:r>
      <w:r w:rsidRPr="00DD1151">
        <w:rPr>
          <w:rFonts w:ascii="Times New Roman" w:hAnsi="Times New Roman" w:cs="Times New Roman"/>
        </w:rPr>
        <w:t>, в том числе с учётом сроков, указанн</w:t>
      </w:r>
      <w:r>
        <w:rPr>
          <w:rFonts w:ascii="Times New Roman" w:hAnsi="Times New Roman" w:cs="Times New Roman"/>
        </w:rPr>
        <w:t>ого</w:t>
      </w:r>
      <w:r w:rsidRPr="00DD1151">
        <w:rPr>
          <w:rFonts w:ascii="Times New Roman" w:hAnsi="Times New Roman" w:cs="Times New Roman"/>
        </w:rPr>
        <w:t xml:space="preserve"> в пункт</w:t>
      </w:r>
      <w:r>
        <w:rPr>
          <w:rFonts w:ascii="Times New Roman" w:hAnsi="Times New Roman" w:cs="Times New Roman"/>
        </w:rPr>
        <w:t>е</w:t>
      </w:r>
      <w:r w:rsidRPr="00DD1151">
        <w:rPr>
          <w:rFonts w:ascii="Times New Roman" w:hAnsi="Times New Roman" w:cs="Times New Roman"/>
        </w:rPr>
        <w:t xml:space="preserve"> 3.2 </w:t>
      </w:r>
      <w:r>
        <w:rPr>
          <w:rFonts w:ascii="Times New Roman" w:hAnsi="Times New Roman" w:cs="Times New Roman"/>
        </w:rPr>
        <w:t>Договора</w:t>
      </w:r>
      <w:r w:rsidRPr="00DD1151">
        <w:rPr>
          <w:rFonts w:ascii="Times New Roman" w:hAnsi="Times New Roman" w:cs="Times New Roman"/>
        </w:rPr>
        <w:t>, и подготовить заключение.</w:t>
      </w:r>
    </w:p>
    <w:p w14:paraId="0DE34CE0" w14:textId="77777777" w:rsidR="00711C4C" w:rsidRPr="002971BE" w:rsidRDefault="00711C4C" w:rsidP="002971BE">
      <w:pPr>
        <w:pStyle w:val="aa"/>
        <w:ind w:firstLine="567"/>
        <w:jc w:val="center"/>
        <w:rPr>
          <w:rFonts w:ascii="Times New Roman" w:hAnsi="Times New Roman" w:cs="Times New Roman"/>
          <w:b/>
          <w:bCs/>
        </w:rPr>
      </w:pPr>
      <w:r w:rsidRPr="002971BE">
        <w:rPr>
          <w:rFonts w:ascii="Times New Roman" w:hAnsi="Times New Roman" w:cs="Times New Roman"/>
          <w:b/>
          <w:bCs/>
        </w:rPr>
        <w:t>4. Порядок оказания услуг и представления документации</w:t>
      </w:r>
    </w:p>
    <w:p w14:paraId="6408F72D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4.1. Проектная документация, представляемая для проведения проверки сметной стоимости, должна соответствовать требованиям постановления Правительства РФ от 16.02.2008 № 87 «О составе разделов проектной документации и требованиях к их содержанию» (с последующими изменениями).</w:t>
      </w:r>
    </w:p>
    <w:p w14:paraId="516B4D74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4.1.1. В целях проверки сметной стоимости Заявитель представляет Исполнителю следующие документы (по запросу Исполнителя также в электронном виде):</w:t>
      </w:r>
    </w:p>
    <w:p w14:paraId="0D864AA3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сметную документацию, оформленную в соответствии с приказом Минстроя России от 04.08.2020 № 421/</w:t>
      </w:r>
      <w:proofErr w:type="spellStart"/>
      <w:r w:rsidRPr="00711C4C">
        <w:rPr>
          <w:rFonts w:ascii="Times New Roman" w:hAnsi="Times New Roman" w:cs="Times New Roman"/>
        </w:rPr>
        <w:t>пр</w:t>
      </w:r>
      <w:proofErr w:type="spellEnd"/>
      <w:r w:rsidRPr="00711C4C">
        <w:rPr>
          <w:rFonts w:ascii="Times New Roman" w:hAnsi="Times New Roman" w:cs="Times New Roman"/>
        </w:rPr>
        <w:t>, на бумажном носителе формата А4, с соблюдением требований ГОСТ Р 2.105‑2019: высота символов — не менее 2,5 мм, размер шрифта — не менее № 12;</w:t>
      </w:r>
    </w:p>
    <w:p w14:paraId="73EA18F1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lastRenderedPageBreak/>
        <w:t>результаты конъюнктурного анализа текущих цен на отдельные материалы, изделия, конструкции и оборудование — на бумажном носителе формата А3 с размером шрифта № 12;</w:t>
      </w:r>
    </w:p>
    <w:p w14:paraId="76CBCB8F" w14:textId="0612C47D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обосновывающие документы к результатам конъюнктурного анализа — на бумажном носителе формата А4</w:t>
      </w:r>
      <w:r w:rsidR="004457EF" w:rsidRPr="004457EF">
        <w:rPr>
          <w:rFonts w:ascii="Times New Roman" w:hAnsi="Times New Roman" w:cs="Times New Roman"/>
        </w:rPr>
        <w:t>, оформленные в прошнурованном и пронумерованном виде.</w:t>
      </w:r>
    </w:p>
    <w:p w14:paraId="3DA755A8" w14:textId="7A94E137" w:rsidR="004457EF" w:rsidRDefault="004457EF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4457EF">
        <w:rPr>
          <w:rFonts w:ascii="Times New Roman" w:hAnsi="Times New Roman" w:cs="Times New Roman"/>
        </w:rPr>
        <w:t xml:space="preserve">4.1.2. </w:t>
      </w:r>
      <w:r>
        <w:rPr>
          <w:rFonts w:ascii="Times New Roman" w:hAnsi="Times New Roman" w:cs="Times New Roman"/>
        </w:rPr>
        <w:t>Заявитель</w:t>
      </w:r>
      <w:r w:rsidRPr="004457EF">
        <w:rPr>
          <w:rFonts w:ascii="Times New Roman" w:hAnsi="Times New Roman" w:cs="Times New Roman"/>
        </w:rPr>
        <w:t xml:space="preserve"> обеспечивает полное соответствие электронных версий документов их бумажным оригиналам</w:t>
      </w:r>
      <w:r>
        <w:rPr>
          <w:rFonts w:ascii="Times New Roman" w:hAnsi="Times New Roman" w:cs="Times New Roman"/>
        </w:rPr>
        <w:t>.</w:t>
      </w:r>
    </w:p>
    <w:p w14:paraId="4EF8DE8E" w14:textId="67799072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4.2. При выявлении в ходе проверки сметной стоимости недостатков (отсутствие либо неполнота сведений, описаний, расчётов, чертежей, схем и иных материалов), препятствующих формированию выводов, предусмотренных пунктом 3.6 Постановления № 169, Исполнитель направляет Заявителю уведомление о выявленных недостатках с указанием срока для их устранения.</w:t>
      </w:r>
    </w:p>
    <w:p w14:paraId="6A44A945" w14:textId="3C90EC7F" w:rsid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4.3. Если недостатки, указанные в уведомлении по пункту 4.2, не устранены в установленный срок либо устранены не в полном объёме, а также если их устранение в ходе проведения проверки сметной стоимости объективно невозможно, Исполнитель оформляет отрицательное заключение в соответствии с пунктом 3.6 Постановления № 169.</w:t>
      </w:r>
    </w:p>
    <w:p w14:paraId="1ECDA52C" w14:textId="26B4F5E7" w:rsidR="004457EF" w:rsidRPr="00711C4C" w:rsidRDefault="004457EF" w:rsidP="004457EF">
      <w:pPr>
        <w:pStyle w:val="aa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4.3.1. </w:t>
      </w:r>
      <w:r w:rsidRPr="003A23C7">
        <w:rPr>
          <w:rFonts w:ascii="Times New Roman" w:hAnsi="Times New Roman" w:cs="Times New Roman"/>
        </w:rPr>
        <w:t xml:space="preserve">Если </w:t>
      </w:r>
      <w:r>
        <w:rPr>
          <w:rFonts w:ascii="Times New Roman" w:hAnsi="Times New Roman" w:cs="Times New Roman"/>
        </w:rPr>
        <w:t>Заявитель</w:t>
      </w:r>
      <w:r w:rsidRPr="003A23C7">
        <w:rPr>
          <w:rFonts w:ascii="Times New Roman" w:hAnsi="Times New Roman" w:cs="Times New Roman"/>
        </w:rPr>
        <w:t xml:space="preserve"> не исполнил обязательства по представлению откорректированной документации</w:t>
      </w:r>
      <w:r>
        <w:rPr>
          <w:rFonts w:ascii="Times New Roman" w:hAnsi="Times New Roman" w:cs="Times New Roman"/>
        </w:rPr>
        <w:t xml:space="preserve"> в установленный срок, </w:t>
      </w:r>
      <w:r w:rsidRPr="00A3410D">
        <w:rPr>
          <w:rFonts w:ascii="Times New Roman" w:hAnsi="Times New Roman" w:cs="Times New Roman"/>
        </w:rPr>
        <w:t>Исполнитель оформляет отрицательное заключение в соответствии с пунктом 3.6 Постановления № 169.</w:t>
      </w:r>
    </w:p>
    <w:p w14:paraId="20CA9902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4.4. В случае невозможности устранения выявленных недостатков в ходе проведения проверки сметной стоимости Исполнитель вправе отказаться от дальнейшего проведения проверки и инициировать расторжение Договора.</w:t>
      </w:r>
    </w:p>
    <w:p w14:paraId="58E57A41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4.5. Заключение подписывается экспертами, участвующими в проведении проверки сметной стоимости.</w:t>
      </w:r>
    </w:p>
    <w:p w14:paraId="0DCA4CF9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4.6. После утверждения заключения начальником Учреждения или лицом, им уполномоченным, заключение передаётся Заявителю.</w:t>
      </w:r>
    </w:p>
    <w:p w14:paraId="53972EE1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4.7. Заключение выдаётся Заявителю на бумажном носителе в 2 (двух) экземплярах в окне приёма‑выдачи документации при предъявлении документа, подтверждающего полномочия представителя Заявителя.</w:t>
      </w:r>
    </w:p>
    <w:p w14:paraId="78F15FC2" w14:textId="2F114F5B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4.8. В случае невостребованности заключения в течение 10 (десяти) календарных дней с момента уведомления Заявителя о его готовности выдача производится на основании письменного заявления Заявителя в течение 7</w:t>
      </w:r>
      <w:r w:rsidR="004457EF">
        <w:rPr>
          <w:rFonts w:ascii="Times New Roman" w:hAnsi="Times New Roman" w:cs="Times New Roman"/>
        </w:rPr>
        <w:t xml:space="preserve"> (семи)</w:t>
      </w:r>
      <w:r w:rsidRPr="00711C4C">
        <w:rPr>
          <w:rFonts w:ascii="Times New Roman" w:hAnsi="Times New Roman" w:cs="Times New Roman"/>
        </w:rPr>
        <w:t> рабочих дней с момента поступления заявления.</w:t>
      </w:r>
    </w:p>
    <w:p w14:paraId="3F1BA47B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4.9. Исполнитель обязан обеспечить сохранность представленных Заявителем документов, не допускать их утраты, порчи, а также не разглашать сведения, составляющие коммерческую, служебную или иную охраняемую законом тайну, ставшие ему известными в связи с исполнением обязательств по Договору.</w:t>
      </w:r>
    </w:p>
    <w:p w14:paraId="68359209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4.10. Заявитель обязан обеспечить полноту и комплектность представляемой документации, своевременное устранение выявленных недостатков, а также организовать взаимодействие с подрядной организацией, осуществлявшей подготовку проектно‑сметной документации.</w:t>
      </w:r>
    </w:p>
    <w:p w14:paraId="24A4203D" w14:textId="13744DAB" w:rsidR="00711C4C" w:rsidRPr="00711C4C" w:rsidRDefault="00711C4C" w:rsidP="00061215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4.11. Заявитель подтверждает, что до представления документации на проверку сметной стоимости им обеспечена проверка комплектности и соответствия проектно‑сметной документации требованиям действующего законодательства, в том числе проведён внутренний контроль либо проверка в порядке, установленном постановлением Правительства Пензенской области от 13.01.2025 № 6‑пП. В случае отсутствия такой проверки Заявитель осознанно принимает на себя следующие риски, обусловленные отсутствием указанной проверки:</w:t>
      </w:r>
      <w:r w:rsidR="00061215">
        <w:rPr>
          <w:rFonts w:ascii="Times New Roman" w:hAnsi="Times New Roman" w:cs="Times New Roman"/>
        </w:rPr>
        <w:t xml:space="preserve"> </w:t>
      </w:r>
      <w:r w:rsidRPr="00711C4C">
        <w:rPr>
          <w:rFonts w:ascii="Times New Roman" w:hAnsi="Times New Roman" w:cs="Times New Roman"/>
        </w:rPr>
        <w:t>выявления в ходе проверки значительного количества несоответствий, ошибок и необходимости корректировки проектных решений;</w:t>
      </w:r>
      <w:r w:rsidR="00061215">
        <w:rPr>
          <w:rFonts w:ascii="Times New Roman" w:hAnsi="Times New Roman" w:cs="Times New Roman"/>
        </w:rPr>
        <w:t xml:space="preserve"> </w:t>
      </w:r>
      <w:r w:rsidRPr="00711C4C">
        <w:rPr>
          <w:rFonts w:ascii="Times New Roman" w:hAnsi="Times New Roman" w:cs="Times New Roman"/>
        </w:rPr>
        <w:t>существенного изменения сметной стоимости объекта в результате корректировки проектных решений;</w:t>
      </w:r>
      <w:r w:rsidR="00061215">
        <w:rPr>
          <w:rFonts w:ascii="Times New Roman" w:hAnsi="Times New Roman" w:cs="Times New Roman"/>
        </w:rPr>
        <w:t xml:space="preserve"> </w:t>
      </w:r>
      <w:r w:rsidRPr="00711C4C">
        <w:rPr>
          <w:rFonts w:ascii="Times New Roman" w:hAnsi="Times New Roman" w:cs="Times New Roman"/>
        </w:rPr>
        <w:t>затягивания сроков проведения проверки сметной стоимости, установленных Постановлением № 169 и настоящим Договором.</w:t>
      </w:r>
    </w:p>
    <w:p w14:paraId="4775983B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Указанные риски не являются основанием для продления срока проведения проверки сметной стоимости сверх сроков, предусмотренных Постановлением № 169 и настоящим Договором, либо для предъявления к Исполнителю требований, связанных с изменением сметной стоимости объекта.</w:t>
      </w:r>
    </w:p>
    <w:p w14:paraId="7DA5C14A" w14:textId="77777777" w:rsidR="00711C4C" w:rsidRPr="002971BE" w:rsidRDefault="00711C4C" w:rsidP="002971BE">
      <w:pPr>
        <w:pStyle w:val="aa"/>
        <w:ind w:firstLine="567"/>
        <w:jc w:val="center"/>
        <w:rPr>
          <w:rFonts w:ascii="Times New Roman" w:hAnsi="Times New Roman" w:cs="Times New Roman"/>
          <w:b/>
          <w:bCs/>
        </w:rPr>
      </w:pPr>
      <w:r w:rsidRPr="002971BE">
        <w:rPr>
          <w:rFonts w:ascii="Times New Roman" w:hAnsi="Times New Roman" w:cs="Times New Roman"/>
          <w:b/>
          <w:bCs/>
        </w:rPr>
        <w:t>5. Приёмка услуг</w:t>
      </w:r>
    </w:p>
    <w:p w14:paraId="5AF531FC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5.1. Факт оказания услуг и их принятие Заявителем подтверждается актом об оказании услуг.</w:t>
      </w:r>
    </w:p>
    <w:p w14:paraId="0287FB15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5.2. Услуги считаются оказанными с момента утверждения заключения. Факт утверждения заключения является безусловным подтверждением завершения оказания услуг Исполнителем в полном объёме и надлежащего исполнения обязательств по настоящему Договору.</w:t>
      </w:r>
    </w:p>
    <w:p w14:paraId="71ED7087" w14:textId="2BE53641" w:rsidR="00711C4C" w:rsidRPr="00711C4C" w:rsidRDefault="00711C4C" w:rsidP="004457EF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 xml:space="preserve">5.3. Заявитель обязан рассмотреть и подписать акт об оказании услуг в срок не позднее 3 (трёх) рабочих дней с момента </w:t>
      </w:r>
      <w:r w:rsidR="004457EF" w:rsidRPr="004457EF">
        <w:rPr>
          <w:rFonts w:ascii="Times New Roman" w:hAnsi="Times New Roman" w:cs="Times New Roman"/>
        </w:rPr>
        <w:t xml:space="preserve">получения акта. </w:t>
      </w:r>
      <w:proofErr w:type="spellStart"/>
      <w:r w:rsidR="004457EF" w:rsidRPr="004457EF">
        <w:rPr>
          <w:rFonts w:ascii="Times New Roman" w:hAnsi="Times New Roman" w:cs="Times New Roman"/>
        </w:rPr>
        <w:t>Неподписание</w:t>
      </w:r>
      <w:proofErr w:type="spellEnd"/>
      <w:r w:rsidR="004457EF" w:rsidRPr="004457EF">
        <w:rPr>
          <w:rFonts w:ascii="Times New Roman" w:hAnsi="Times New Roman" w:cs="Times New Roman"/>
        </w:rPr>
        <w:t xml:space="preserve"> акта об оказании услуг влечет за собой невозможность </w:t>
      </w:r>
      <w:r w:rsidR="003D5BA9">
        <w:rPr>
          <w:rFonts w:ascii="Times New Roman" w:hAnsi="Times New Roman" w:cs="Times New Roman"/>
        </w:rPr>
        <w:t>получения</w:t>
      </w:r>
      <w:r w:rsidR="004457EF" w:rsidRPr="004457EF">
        <w:rPr>
          <w:rFonts w:ascii="Times New Roman" w:hAnsi="Times New Roman" w:cs="Times New Roman"/>
        </w:rPr>
        <w:t xml:space="preserve"> заключения.</w:t>
      </w:r>
    </w:p>
    <w:p w14:paraId="49409694" w14:textId="77777777" w:rsidR="00711C4C" w:rsidRPr="002971BE" w:rsidRDefault="00711C4C" w:rsidP="002971BE">
      <w:pPr>
        <w:pStyle w:val="aa"/>
        <w:ind w:firstLine="567"/>
        <w:jc w:val="center"/>
        <w:rPr>
          <w:rFonts w:ascii="Times New Roman" w:hAnsi="Times New Roman" w:cs="Times New Roman"/>
          <w:b/>
          <w:bCs/>
        </w:rPr>
      </w:pPr>
      <w:r w:rsidRPr="002971BE">
        <w:rPr>
          <w:rFonts w:ascii="Times New Roman" w:hAnsi="Times New Roman" w:cs="Times New Roman"/>
          <w:b/>
          <w:bCs/>
        </w:rPr>
        <w:t>6. Ответственность Сторон</w:t>
      </w:r>
    </w:p>
    <w:p w14:paraId="4DDD7FAF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 xml:space="preserve">6.1. Заявитель гарантирует достоверность, полноту и актуальность сведений, содержащихся в представленных документах, их комплектность и правильность оформления (включая наличие </w:t>
      </w:r>
      <w:r w:rsidRPr="00711C4C">
        <w:rPr>
          <w:rFonts w:ascii="Times New Roman" w:hAnsi="Times New Roman" w:cs="Times New Roman"/>
        </w:rPr>
        <w:lastRenderedPageBreak/>
        <w:t>действительных дат, подписей, печатей, согласований и утверждений). В случае представления недостоверных или неполных сведений, повлёкших формирование Исполнителем ошибочных выводов либо нарушение сроков оказания услуг, Заявитель возмещает Исполнителю фактически понесённые расходы и убытки. Исполнитель освобождается от ответственности перед Заявителем за последствия, вызванные недостоверностью или неполнотой предоставленных Заявителем данных.</w:t>
      </w:r>
    </w:p>
    <w:p w14:paraId="32503536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6.2. Плательщик отвечает за своевременное исполнение обязательства по оплате в соответствии с условиями настоящего Договора. При нарушении срока оплаты Плательщик несёт ответственность в виде уплаты пени в размере одной трёхсотой действующей на дату уплаты пеней ключевой ставки Центрального банка Российской Федерации от не уплаченной в срок суммы за каждый день просрочки.</w:t>
      </w:r>
    </w:p>
    <w:p w14:paraId="502D4917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6.3. За неисполнение или ненадлежащее исполнение иных обязательств по Договору Стороны несут ответственность в виде неустоек (штрафов, пеней) в порядке, установленном действующим законодательством Российской Федерации и настоящим Договором.</w:t>
      </w:r>
    </w:p>
    <w:p w14:paraId="3522B82E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6.4. Штрафы начисляются за ненадлежащее исполнение обязательств (за исключением просрочки) в порядке, предусмотренном действующим законодательством РФ, отдельно в отношении Заявителя и Исполнителя.</w:t>
      </w:r>
    </w:p>
    <w:p w14:paraId="0254689F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6.5. Общая сумма штрафов за ненадлежащее исполнение обязательств не может превышать цену Договора.</w:t>
      </w:r>
    </w:p>
    <w:p w14:paraId="21196156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6.6. Сторона освобождается от уплаты неустойки, если докажет, что неисполнение или ненадлежащее исполнение обязательства произошло вследствие непреодолимой силы либо по вине другой Стороны.</w:t>
      </w:r>
    </w:p>
    <w:p w14:paraId="5A52F3B8" w14:textId="77777777" w:rsidR="00711C4C" w:rsidRPr="002971BE" w:rsidRDefault="00711C4C" w:rsidP="002971BE">
      <w:pPr>
        <w:pStyle w:val="aa"/>
        <w:ind w:firstLine="567"/>
        <w:jc w:val="center"/>
        <w:rPr>
          <w:rFonts w:ascii="Times New Roman" w:hAnsi="Times New Roman" w:cs="Times New Roman"/>
          <w:b/>
          <w:bCs/>
        </w:rPr>
      </w:pPr>
      <w:r w:rsidRPr="002971BE">
        <w:rPr>
          <w:rFonts w:ascii="Times New Roman" w:hAnsi="Times New Roman" w:cs="Times New Roman"/>
          <w:b/>
          <w:bCs/>
        </w:rPr>
        <w:t>7. Действие и расторжение Договора</w:t>
      </w:r>
    </w:p>
    <w:p w14:paraId="3B5CBC3A" w14:textId="4897F8A6" w:rsid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7.1. Договор вступает в силу со дня его подписания Сторонами и действует до 31 декабря 20__ года, а в части исполнения обязательств — до их полного исполнения. Положения об ответственности Сторон применяются к нарушениям, допущенным в период действия Договора, а также к нарушениям, выявленным после его расторжения либо истечения срока действия.</w:t>
      </w:r>
    </w:p>
    <w:p w14:paraId="092AC4A9" w14:textId="45368351" w:rsidR="00335F57" w:rsidRPr="00711C4C" w:rsidRDefault="00335F57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335F57">
        <w:rPr>
          <w:rFonts w:ascii="Times New Roman" w:hAnsi="Times New Roman" w:cs="Times New Roman"/>
        </w:rPr>
        <w:t xml:space="preserve">7.1.1. Заявитель и Плательщик обязуется подписать настоящий Договор в течение 1 (одного) рабочего дня с момента его получения от Исполнителя. В случае </w:t>
      </w:r>
      <w:proofErr w:type="spellStart"/>
      <w:r w:rsidRPr="00335F57">
        <w:rPr>
          <w:rFonts w:ascii="Times New Roman" w:hAnsi="Times New Roman" w:cs="Times New Roman"/>
        </w:rPr>
        <w:t>неподписания</w:t>
      </w:r>
      <w:proofErr w:type="spellEnd"/>
      <w:r w:rsidRPr="00335F57">
        <w:rPr>
          <w:rFonts w:ascii="Times New Roman" w:hAnsi="Times New Roman" w:cs="Times New Roman"/>
        </w:rPr>
        <w:t xml:space="preserve"> Договора в указанный срок соответствующая Сторона признаётся уклонившейся от заключения Договора.</w:t>
      </w:r>
    </w:p>
    <w:p w14:paraId="7831FBCF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7.2. Расторжение Договора допускается по соглашению Сторон, по решению суда либо в случае одностороннего отказа Стороны от исполнения Договора в порядке, предусмотренном действующим законодательством Российской Федерации и настоящим Договором.</w:t>
      </w:r>
    </w:p>
    <w:p w14:paraId="0C513195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7.3. Право Заявителя на односторонний отказ от исполнения Договора реализуется при условии оплаты Исполнителю фактически понесённых расходов. Решение Заявителя об отказе вступает в силу, а Договор считается расторгнутым через 10 (десять) календарных дней с даты надлежащего уведомления Исполнителя и Плательщика.</w:t>
      </w:r>
    </w:p>
    <w:p w14:paraId="589A1009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7.4. Исполнитель вправе в одностороннем порядке отказаться от исполнения Договора в случаях:</w:t>
      </w:r>
    </w:p>
    <w:p w14:paraId="4C2FDCB6" w14:textId="40CA4164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несвоевременного внесения Плательщиком платы за проведение проверки сметной стоимости (в нарушение пункта 2.</w:t>
      </w:r>
      <w:r w:rsidR="00061215">
        <w:rPr>
          <w:rFonts w:ascii="Times New Roman" w:hAnsi="Times New Roman" w:cs="Times New Roman"/>
        </w:rPr>
        <w:t>3</w:t>
      </w:r>
      <w:r w:rsidRPr="00711C4C">
        <w:rPr>
          <w:rFonts w:ascii="Times New Roman" w:hAnsi="Times New Roman" w:cs="Times New Roman"/>
        </w:rPr>
        <w:t xml:space="preserve"> Договора);</w:t>
      </w:r>
    </w:p>
    <w:p w14:paraId="63330A62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невозможности устранения выявленных недостатков в ходе проверки сметной стоимости;</w:t>
      </w:r>
    </w:p>
    <w:p w14:paraId="38222A64" w14:textId="69177768" w:rsidR="00711C4C" w:rsidRPr="00711C4C" w:rsidRDefault="004457EF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bookmarkStart w:id="0" w:name="_Hlk235105100"/>
      <w:r w:rsidRPr="004457EF">
        <w:rPr>
          <w:rFonts w:ascii="Times New Roman" w:hAnsi="Times New Roman" w:cs="Times New Roman"/>
        </w:rPr>
        <w:t xml:space="preserve">непредставления </w:t>
      </w:r>
      <w:r>
        <w:rPr>
          <w:rFonts w:ascii="Times New Roman" w:hAnsi="Times New Roman" w:cs="Times New Roman"/>
        </w:rPr>
        <w:t>Заявителем</w:t>
      </w:r>
      <w:r w:rsidRPr="004457EF">
        <w:rPr>
          <w:rFonts w:ascii="Times New Roman" w:hAnsi="Times New Roman" w:cs="Times New Roman"/>
        </w:rPr>
        <w:t xml:space="preserve"> документации, </w:t>
      </w:r>
      <w:proofErr w:type="spellStart"/>
      <w:r w:rsidRPr="004457EF">
        <w:rPr>
          <w:rFonts w:ascii="Times New Roman" w:hAnsi="Times New Roman" w:cs="Times New Roman"/>
        </w:rPr>
        <w:t>истребуемой</w:t>
      </w:r>
      <w:proofErr w:type="spellEnd"/>
      <w:r w:rsidRPr="004457EF">
        <w:rPr>
          <w:rFonts w:ascii="Times New Roman" w:hAnsi="Times New Roman" w:cs="Times New Roman"/>
        </w:rPr>
        <w:t xml:space="preserve"> Исполнителем в процессе проведения </w:t>
      </w:r>
      <w:r>
        <w:rPr>
          <w:rFonts w:ascii="Times New Roman" w:hAnsi="Times New Roman" w:cs="Times New Roman"/>
        </w:rPr>
        <w:t>проверки</w:t>
      </w:r>
      <w:r w:rsidRPr="004457EF">
        <w:rPr>
          <w:rFonts w:ascii="Times New Roman" w:hAnsi="Times New Roman" w:cs="Times New Roman"/>
        </w:rPr>
        <w:t xml:space="preserve">, либо представления ее не в полном объеме (в нарушение пунктов 4.1.1, 4.1.2, 4.4 </w:t>
      </w:r>
      <w:r>
        <w:rPr>
          <w:rFonts w:ascii="Times New Roman" w:hAnsi="Times New Roman" w:cs="Times New Roman"/>
        </w:rPr>
        <w:t>Договора</w:t>
      </w:r>
      <w:r w:rsidRPr="004457EF">
        <w:rPr>
          <w:rFonts w:ascii="Times New Roman" w:hAnsi="Times New Roman" w:cs="Times New Roman"/>
        </w:rPr>
        <w:t>)</w:t>
      </w:r>
      <w:bookmarkEnd w:id="0"/>
      <w:r w:rsidR="00711C4C" w:rsidRPr="00711C4C">
        <w:rPr>
          <w:rFonts w:ascii="Times New Roman" w:hAnsi="Times New Roman" w:cs="Times New Roman"/>
        </w:rPr>
        <w:t>;</w:t>
      </w:r>
    </w:p>
    <w:p w14:paraId="11C12189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внесения Заявителем изменений в проектно‑сметную документацию без согласования с Исполнителем.</w:t>
      </w:r>
    </w:p>
    <w:p w14:paraId="39304B21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Решение Исполнителя об одностороннем отказе вступает в силу, а Договор считается расторгнутым на следующий рабочий день после надлежащего уведомления Заявителя и Плательщика.</w:t>
      </w:r>
    </w:p>
    <w:p w14:paraId="158875CA" w14:textId="3F224EF4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 xml:space="preserve">7.5. При расторжении Договора уплаченные Плательщиком денежные средства подлежат возврату за вычетом фактически понесённых Исполнителем расходов. </w:t>
      </w:r>
    </w:p>
    <w:p w14:paraId="4D07941E" w14:textId="77777777" w:rsidR="00711C4C" w:rsidRPr="002971BE" w:rsidRDefault="00711C4C" w:rsidP="002971BE">
      <w:pPr>
        <w:pStyle w:val="aa"/>
        <w:ind w:firstLine="567"/>
        <w:jc w:val="center"/>
        <w:rPr>
          <w:rFonts w:ascii="Times New Roman" w:hAnsi="Times New Roman" w:cs="Times New Roman"/>
          <w:b/>
          <w:bCs/>
        </w:rPr>
      </w:pPr>
      <w:r w:rsidRPr="002971BE">
        <w:rPr>
          <w:rFonts w:ascii="Times New Roman" w:hAnsi="Times New Roman" w:cs="Times New Roman"/>
          <w:b/>
          <w:bCs/>
        </w:rPr>
        <w:t>8. Обстоятельства непреодолимой силы (форс‑мажор)</w:t>
      </w:r>
    </w:p>
    <w:p w14:paraId="36CA27C1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8.1. Стороны освобождаются от ответственности за неисполнение или ненадлежащее исполнение обязательств по Договору, если докажут,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 (стихийные бедствия, военные действия, забастовки, акты государственных органов и иные обстоятельства, признаваемые непреодолимой силой в соответствии с действующим законодательством РФ).</w:t>
      </w:r>
    </w:p>
    <w:p w14:paraId="062E7433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8.2. Сторона, для которой создалась невозможность исполнения обязательств вследствие обстоятельств непреодолимой силы, обязана в письменной форме уведомить другие Стороны о наступлении таких обстоятельств не позднее 5 (пяти) календарных дней с даты их наступления, а также представить документы, выданные компетентными органами, подтверждающие наличие и продолжительность действия указанных обстоятельств.</w:t>
      </w:r>
    </w:p>
    <w:p w14:paraId="29617B3E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8.3. Если обстоятельства непреодолимой силы продолжают действовать более 30 (тридцати) календарных дней, любая из Сторон вправе расторгнуть Договор путём направления письменного уведомления другим Сторонам.</w:t>
      </w:r>
    </w:p>
    <w:p w14:paraId="7404BD68" w14:textId="77777777" w:rsidR="00711C4C" w:rsidRPr="002971BE" w:rsidRDefault="00711C4C" w:rsidP="002971BE">
      <w:pPr>
        <w:pStyle w:val="aa"/>
        <w:ind w:firstLine="567"/>
        <w:jc w:val="center"/>
        <w:rPr>
          <w:rFonts w:ascii="Times New Roman" w:hAnsi="Times New Roman" w:cs="Times New Roman"/>
          <w:b/>
          <w:bCs/>
        </w:rPr>
      </w:pPr>
      <w:r w:rsidRPr="002971BE">
        <w:rPr>
          <w:rFonts w:ascii="Times New Roman" w:hAnsi="Times New Roman" w:cs="Times New Roman"/>
          <w:b/>
          <w:bCs/>
        </w:rPr>
        <w:lastRenderedPageBreak/>
        <w:t>9. Порядок разрешения споров</w:t>
      </w:r>
    </w:p>
    <w:p w14:paraId="74E3279A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9.1. Все споры и разногласия, возникающие между Сторонами, первоначально разрешаются путём переговоров.</w:t>
      </w:r>
    </w:p>
    <w:p w14:paraId="65F6DECA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9.2. При недостижении согласия Стороны применяют досудебный (претензионный) порядок урегулирования споров.</w:t>
      </w:r>
    </w:p>
    <w:p w14:paraId="573E5D66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9.3. Срок направления ответа на претензию — не более 10 (десяти) рабочих дней с момента её получения.</w:t>
      </w:r>
    </w:p>
    <w:p w14:paraId="0FD9D8F1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9.4. В случае отклонения претензии полностью или частично, неисполнения требований в установленные сроки либо неполучения ответа в срок, указанный в пункте 9.3, Сторона, предъявившая претензию, вправе передать спор на разрешение в Арбитражный суд Пензенской области.</w:t>
      </w:r>
    </w:p>
    <w:p w14:paraId="2CA25D11" w14:textId="77777777" w:rsidR="00711C4C" w:rsidRPr="002971BE" w:rsidRDefault="00711C4C" w:rsidP="002971BE">
      <w:pPr>
        <w:pStyle w:val="aa"/>
        <w:ind w:firstLine="567"/>
        <w:jc w:val="center"/>
        <w:rPr>
          <w:rFonts w:ascii="Times New Roman" w:hAnsi="Times New Roman" w:cs="Times New Roman"/>
          <w:b/>
          <w:bCs/>
        </w:rPr>
      </w:pPr>
      <w:r w:rsidRPr="002971BE">
        <w:rPr>
          <w:rFonts w:ascii="Times New Roman" w:hAnsi="Times New Roman" w:cs="Times New Roman"/>
          <w:b/>
          <w:bCs/>
        </w:rPr>
        <w:t>10. Прочие условия</w:t>
      </w:r>
    </w:p>
    <w:p w14:paraId="6BD9141D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10.1. Договор составлен в трёх экземплярах, имеющих равную юридическую силу, по одному для каждой из Сторон.</w:t>
      </w:r>
    </w:p>
    <w:p w14:paraId="5E4DEC57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10.2. Стороны обязуются принимать меры по противодействию коррупции, предотвращению и урегулированию конфликта интересов в соответствии с Федеральным законом от 25.12.2008 № 273‑ФЗ и Законом Пензенской области от 24.04.2024 № 4204‑ЗПО.</w:t>
      </w:r>
    </w:p>
    <w:p w14:paraId="73C6C863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10.3. Во всём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72483C10" w14:textId="77777777" w:rsidR="00711C4C" w:rsidRPr="002971BE" w:rsidRDefault="00711C4C" w:rsidP="002971BE">
      <w:pPr>
        <w:pStyle w:val="aa"/>
        <w:ind w:firstLine="567"/>
        <w:jc w:val="center"/>
        <w:rPr>
          <w:rFonts w:ascii="Times New Roman" w:hAnsi="Times New Roman" w:cs="Times New Roman"/>
          <w:b/>
          <w:bCs/>
        </w:rPr>
      </w:pPr>
      <w:r w:rsidRPr="002971BE">
        <w:rPr>
          <w:rFonts w:ascii="Times New Roman" w:hAnsi="Times New Roman" w:cs="Times New Roman"/>
          <w:b/>
          <w:bCs/>
        </w:rPr>
        <w:t>11. Реквизиты и подписи Сторон</w:t>
      </w:r>
    </w:p>
    <w:p w14:paraId="4D528CD0" w14:textId="77777777" w:rsidR="002971BE" w:rsidRDefault="002971BE" w:rsidP="00711C4C">
      <w:pPr>
        <w:pStyle w:val="aa"/>
        <w:ind w:firstLine="567"/>
        <w:jc w:val="both"/>
        <w:rPr>
          <w:rFonts w:ascii="Times New Roman" w:hAnsi="Times New Roman" w:cs="Times New Roman"/>
        </w:rPr>
        <w:sectPr w:rsidR="002971BE" w:rsidSect="00711C4C">
          <w:footerReference w:type="default" r:id="rId8"/>
          <w:type w:val="continuous"/>
          <w:pgSz w:w="11906" w:h="16838" w:code="9"/>
          <w:pgMar w:top="567" w:right="567" w:bottom="567" w:left="1134" w:header="709" w:footer="709" w:gutter="0"/>
          <w:cols w:space="708"/>
          <w:docGrid w:linePitch="360"/>
        </w:sectPr>
      </w:pPr>
    </w:p>
    <w:p w14:paraId="5835165D" w14:textId="788CD19E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Заявитель:</w:t>
      </w:r>
    </w:p>
    <w:p w14:paraId="07A7E500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</w:p>
    <w:p w14:paraId="4F08E41A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[Наименование]</w:t>
      </w:r>
    </w:p>
    <w:p w14:paraId="23238EA4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[Адрес]</w:t>
      </w:r>
    </w:p>
    <w:p w14:paraId="2623F136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[ИНН/КПП]</w:t>
      </w:r>
    </w:p>
    <w:p w14:paraId="4BE970F8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[Банковские реквизиты]</w:t>
      </w:r>
    </w:p>
    <w:p w14:paraId="559FB774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</w:p>
    <w:p w14:paraId="6B4DC36A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___________________________ /[Ф. И. О.]/</w:t>
      </w:r>
    </w:p>
    <w:p w14:paraId="214EB764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М. П.</w:t>
      </w:r>
    </w:p>
    <w:p w14:paraId="63DE30CC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</w:p>
    <w:p w14:paraId="5E02E829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Плательщик:</w:t>
      </w:r>
    </w:p>
    <w:p w14:paraId="309155DF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</w:p>
    <w:p w14:paraId="529811D8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[Наименование]</w:t>
      </w:r>
    </w:p>
    <w:p w14:paraId="2EF17066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[Адрес]</w:t>
      </w:r>
    </w:p>
    <w:p w14:paraId="7F71C63A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[ИНН/КПП]</w:t>
      </w:r>
    </w:p>
    <w:p w14:paraId="4ACEA2B8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[Банковские реквизиты]</w:t>
      </w:r>
    </w:p>
    <w:p w14:paraId="74454C39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</w:p>
    <w:p w14:paraId="218A2FAE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___________________________ /[Ф. И. О.]/</w:t>
      </w:r>
    </w:p>
    <w:p w14:paraId="4D53DB2F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М. П.</w:t>
      </w:r>
    </w:p>
    <w:p w14:paraId="202065C7" w14:textId="77777777" w:rsidR="002971BE" w:rsidRDefault="002971BE" w:rsidP="00711C4C">
      <w:pPr>
        <w:pStyle w:val="aa"/>
        <w:ind w:firstLine="567"/>
        <w:jc w:val="both"/>
        <w:rPr>
          <w:rFonts w:ascii="Times New Roman" w:hAnsi="Times New Roman" w:cs="Times New Roman"/>
        </w:rPr>
        <w:sectPr w:rsidR="002971BE" w:rsidSect="002971BE">
          <w:type w:val="continuous"/>
          <w:pgSz w:w="11906" w:h="16838" w:code="9"/>
          <w:pgMar w:top="567" w:right="567" w:bottom="567" w:left="1134" w:header="709" w:footer="709" w:gutter="0"/>
          <w:cols w:num="2" w:space="708"/>
          <w:docGrid w:linePitch="360"/>
        </w:sectPr>
      </w:pPr>
    </w:p>
    <w:p w14:paraId="250C8406" w14:textId="72F0EF7C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</w:p>
    <w:p w14:paraId="6C31ADDF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Исполнитель:</w:t>
      </w:r>
    </w:p>
    <w:p w14:paraId="48E84018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</w:p>
    <w:p w14:paraId="10EFAAC5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Государственное автономное учреждение</w:t>
      </w:r>
    </w:p>
    <w:p w14:paraId="5576F712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«Управление государственной экспертизы Пензенской области»</w:t>
      </w:r>
    </w:p>
    <w:p w14:paraId="4FF14D86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Адрес: г. Пенза, ул. Суворова, 156</w:t>
      </w:r>
    </w:p>
    <w:p w14:paraId="7737DB4D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Р/с № 40603810800000000083 в БАНК ГПБ (АО), г. Москва</w:t>
      </w:r>
    </w:p>
    <w:p w14:paraId="34E52012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К/с 30101810200000000823</w:t>
      </w:r>
    </w:p>
    <w:p w14:paraId="550C1932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БИК 044525823</w:t>
      </w:r>
    </w:p>
    <w:p w14:paraId="4C2F7804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ИНН/КПП 5836013153/583601001</w:t>
      </w:r>
    </w:p>
    <w:p w14:paraId="541C1E06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Тел.: 28‑04‑39, факс: 28‑04‑45</w:t>
      </w:r>
    </w:p>
    <w:p w14:paraId="55B8AD96" w14:textId="651F8354" w:rsidR="00711C4C" w:rsidRPr="003D5BA9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95FF7">
        <w:rPr>
          <w:rFonts w:ascii="Times New Roman" w:hAnsi="Times New Roman" w:cs="Times New Roman"/>
          <w:lang w:val="en-US"/>
        </w:rPr>
        <w:t>E</w:t>
      </w:r>
      <w:r w:rsidRPr="003D5BA9">
        <w:rPr>
          <w:rFonts w:ascii="Times New Roman" w:hAnsi="Times New Roman" w:cs="Times New Roman"/>
        </w:rPr>
        <w:t>‑</w:t>
      </w:r>
      <w:r w:rsidRPr="00795FF7">
        <w:rPr>
          <w:rFonts w:ascii="Times New Roman" w:hAnsi="Times New Roman" w:cs="Times New Roman"/>
          <w:lang w:val="en-US"/>
        </w:rPr>
        <w:t>mail</w:t>
      </w:r>
      <w:r w:rsidRPr="003D5BA9">
        <w:rPr>
          <w:rFonts w:ascii="Times New Roman" w:hAnsi="Times New Roman" w:cs="Times New Roman"/>
        </w:rPr>
        <w:t>:</w:t>
      </w:r>
      <w:bookmarkStart w:id="2" w:name="_Hlk235104866"/>
      <w:r w:rsidR="00795FF7" w:rsidRPr="003D5BA9">
        <w:rPr>
          <w:rFonts w:ascii="Times New Roman" w:hAnsi="Times New Roman" w:cs="Times New Roman"/>
        </w:rPr>
        <w:t xml:space="preserve"> </w:t>
      </w:r>
      <w:proofErr w:type="spellStart"/>
      <w:r w:rsidR="00795FF7" w:rsidRPr="00795FF7">
        <w:rPr>
          <w:rFonts w:ascii="Times New Roman" w:hAnsi="Times New Roman" w:cs="Times New Roman"/>
          <w:lang w:val="en-US"/>
        </w:rPr>
        <w:t>rccs</w:t>
      </w:r>
      <w:proofErr w:type="spellEnd"/>
      <w:r w:rsidR="00795FF7" w:rsidRPr="003D5BA9">
        <w:rPr>
          <w:rFonts w:ascii="Times New Roman" w:hAnsi="Times New Roman" w:cs="Times New Roman"/>
        </w:rPr>
        <w:t>_</w:t>
      </w:r>
      <w:proofErr w:type="spellStart"/>
      <w:r w:rsidR="00795FF7" w:rsidRPr="00795FF7">
        <w:rPr>
          <w:rFonts w:ascii="Times New Roman" w:hAnsi="Times New Roman" w:cs="Times New Roman"/>
          <w:lang w:val="en-US"/>
        </w:rPr>
        <w:t>pnz</w:t>
      </w:r>
      <w:proofErr w:type="spellEnd"/>
      <w:r w:rsidR="00795FF7" w:rsidRPr="003D5BA9">
        <w:rPr>
          <w:rFonts w:ascii="Times New Roman" w:hAnsi="Times New Roman" w:cs="Times New Roman"/>
        </w:rPr>
        <w:t>@</w:t>
      </w:r>
      <w:r w:rsidR="00795FF7" w:rsidRPr="00795FF7">
        <w:rPr>
          <w:rFonts w:ascii="Times New Roman" w:hAnsi="Times New Roman" w:cs="Times New Roman"/>
          <w:lang w:val="en-US"/>
        </w:rPr>
        <w:t>mail</w:t>
      </w:r>
      <w:r w:rsidR="00795FF7" w:rsidRPr="003D5BA9">
        <w:rPr>
          <w:rFonts w:ascii="Times New Roman" w:hAnsi="Times New Roman" w:cs="Times New Roman"/>
        </w:rPr>
        <w:t>.</w:t>
      </w:r>
      <w:proofErr w:type="spellStart"/>
      <w:r w:rsidR="00795FF7" w:rsidRPr="00795FF7">
        <w:rPr>
          <w:rFonts w:ascii="Times New Roman" w:hAnsi="Times New Roman" w:cs="Times New Roman"/>
          <w:lang w:val="en-US"/>
        </w:rPr>
        <w:t>ru</w:t>
      </w:r>
      <w:bookmarkEnd w:id="2"/>
      <w:proofErr w:type="spellEnd"/>
    </w:p>
    <w:p w14:paraId="28E8326E" w14:textId="77777777" w:rsidR="00711C4C" w:rsidRPr="003D5BA9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</w:p>
    <w:p w14:paraId="6EE35EC1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Начальник Управления государственной экспертизы</w:t>
      </w:r>
    </w:p>
    <w:p w14:paraId="23B7062E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</w:p>
    <w:p w14:paraId="3F74D420" w14:textId="77777777" w:rsidR="00711C4C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____________________ /А. А. </w:t>
      </w:r>
      <w:proofErr w:type="spellStart"/>
      <w:r w:rsidRPr="00711C4C">
        <w:rPr>
          <w:rFonts w:ascii="Times New Roman" w:hAnsi="Times New Roman" w:cs="Times New Roman"/>
        </w:rPr>
        <w:t>Сакмаев</w:t>
      </w:r>
      <w:proofErr w:type="spellEnd"/>
      <w:r w:rsidRPr="00711C4C">
        <w:rPr>
          <w:rFonts w:ascii="Times New Roman" w:hAnsi="Times New Roman" w:cs="Times New Roman"/>
        </w:rPr>
        <w:t>/</w:t>
      </w:r>
    </w:p>
    <w:p w14:paraId="6D2E3B65" w14:textId="7FFA990D" w:rsidR="00512A5E" w:rsidRPr="00711C4C" w:rsidRDefault="00711C4C" w:rsidP="00711C4C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11C4C">
        <w:rPr>
          <w:rFonts w:ascii="Times New Roman" w:hAnsi="Times New Roman" w:cs="Times New Roman"/>
        </w:rPr>
        <w:t>М. П.</w:t>
      </w:r>
    </w:p>
    <w:sectPr w:rsidR="00512A5E" w:rsidRPr="00711C4C" w:rsidSect="00711C4C">
      <w:type w:val="continuous"/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DEB76" w14:textId="77777777" w:rsidR="00207E98" w:rsidRDefault="00207E98" w:rsidP="00AF1D39">
      <w:pPr>
        <w:spacing w:after="0" w:line="240" w:lineRule="auto"/>
      </w:pPr>
      <w:r>
        <w:separator/>
      </w:r>
    </w:p>
  </w:endnote>
  <w:endnote w:type="continuationSeparator" w:id="0">
    <w:p w14:paraId="05C9DA5C" w14:textId="77777777" w:rsidR="00207E98" w:rsidRDefault="00207E98" w:rsidP="00AF1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1" w:name="_Hlk106801039" w:displacedByCustomXml="next"/>
  <w:sdt>
    <w:sdtPr>
      <w:id w:val="11592030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0AC939D1" w14:textId="13941471" w:rsidR="004E596E" w:rsidRPr="004E596E" w:rsidRDefault="004E596E">
        <w:pPr>
          <w:pStyle w:val="a7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4E596E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4E596E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4E596E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4E596E">
          <w:rPr>
            <w:rFonts w:ascii="Times New Roman" w:hAnsi="Times New Roman" w:cs="Times New Roman"/>
            <w:sz w:val="20"/>
            <w:szCs w:val="20"/>
          </w:rPr>
          <w:t>2</w:t>
        </w:r>
        <w:r w:rsidRPr="004E596E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0A2452AC" w14:textId="67C4ADD2" w:rsidR="00297941" w:rsidRPr="002070BE" w:rsidRDefault="00297941" w:rsidP="00AF1D39">
    <w:pPr>
      <w:pStyle w:val="a7"/>
      <w:rPr>
        <w:rFonts w:ascii="Times New Roman" w:hAnsi="Times New Roman" w:cs="Times New Roman"/>
      </w:rPr>
    </w:pPr>
  </w:p>
  <w:bookmarkEnd w:id="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50F1A" w14:textId="77777777" w:rsidR="00207E98" w:rsidRDefault="00207E98" w:rsidP="00AF1D39">
      <w:pPr>
        <w:spacing w:after="0" w:line="240" w:lineRule="auto"/>
      </w:pPr>
      <w:r>
        <w:separator/>
      </w:r>
    </w:p>
  </w:footnote>
  <w:footnote w:type="continuationSeparator" w:id="0">
    <w:p w14:paraId="3567ED6A" w14:textId="77777777" w:rsidR="00207E98" w:rsidRDefault="00207E98" w:rsidP="00AF1D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74864"/>
    <w:multiLevelType w:val="multilevel"/>
    <w:tmpl w:val="F1B69CB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7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800"/>
      </w:pPr>
      <w:rPr>
        <w:rFonts w:hint="default"/>
      </w:rPr>
    </w:lvl>
  </w:abstractNum>
  <w:abstractNum w:abstractNumId="1" w15:restartNumberingAfterBreak="0">
    <w:nsid w:val="06756EE9"/>
    <w:multiLevelType w:val="hybridMultilevel"/>
    <w:tmpl w:val="4D401128"/>
    <w:lvl w:ilvl="0" w:tplc="702A6B56">
      <w:start w:val="1"/>
      <w:numFmt w:val="decimal"/>
      <w:lvlText w:val="7.%1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60C8E"/>
    <w:multiLevelType w:val="hybridMultilevel"/>
    <w:tmpl w:val="DAA0D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9C5DDA"/>
    <w:multiLevelType w:val="hybridMultilevel"/>
    <w:tmpl w:val="FD706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F83590"/>
    <w:multiLevelType w:val="multilevel"/>
    <w:tmpl w:val="0D66861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30B25BEA"/>
    <w:multiLevelType w:val="hybridMultilevel"/>
    <w:tmpl w:val="7FAEAEC4"/>
    <w:lvl w:ilvl="0" w:tplc="E46A4940">
      <w:start w:val="6"/>
      <w:numFmt w:val="decimal"/>
      <w:lvlText w:val="%1."/>
      <w:lvlJc w:val="left"/>
      <w:pPr>
        <w:ind w:left="720" w:hanging="360"/>
      </w:pPr>
      <w:rPr>
        <w:rFonts w:hint="default"/>
        <w:b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6F0F0E"/>
    <w:multiLevelType w:val="multilevel"/>
    <w:tmpl w:val="714E41A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8E364FD"/>
    <w:multiLevelType w:val="hybridMultilevel"/>
    <w:tmpl w:val="0C268314"/>
    <w:lvl w:ilvl="0" w:tplc="04EC4BF0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C04237"/>
    <w:multiLevelType w:val="multilevel"/>
    <w:tmpl w:val="7422B5F4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095" w:hanging="432"/>
      </w:pPr>
      <w:rPr>
        <w:rFonts w:ascii="Times New Roman" w:hAnsi="Times New Roman"/>
        <w:b w:val="0"/>
        <w:bCs/>
        <w:i w:val="0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6600" w:hanging="504"/>
      </w:pPr>
      <w:rPr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89A235C"/>
    <w:multiLevelType w:val="hybridMultilevel"/>
    <w:tmpl w:val="7C868A16"/>
    <w:lvl w:ilvl="0" w:tplc="F7A6520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71EF1F79"/>
    <w:multiLevelType w:val="multilevel"/>
    <w:tmpl w:val="20A248A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1" w15:restartNumberingAfterBreak="0">
    <w:nsid w:val="74DA2798"/>
    <w:multiLevelType w:val="multilevel"/>
    <w:tmpl w:val="497A1A8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5"/>
  </w:num>
  <w:num w:numId="5">
    <w:abstractNumId w:val="8"/>
  </w:num>
  <w:num w:numId="6">
    <w:abstractNumId w:val="7"/>
  </w:num>
  <w:num w:numId="7">
    <w:abstractNumId w:val="1"/>
  </w:num>
  <w:num w:numId="8">
    <w:abstractNumId w:val="11"/>
  </w:num>
  <w:num w:numId="9">
    <w:abstractNumId w:val="0"/>
  </w:num>
  <w:num w:numId="10">
    <w:abstractNumId w:val="4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mirrorMargins/>
  <w:proofState w:spelling="clean"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3E2"/>
    <w:rsid w:val="000010F8"/>
    <w:rsid w:val="00003DC3"/>
    <w:rsid w:val="00006CAA"/>
    <w:rsid w:val="00007327"/>
    <w:rsid w:val="0001018A"/>
    <w:rsid w:val="00012523"/>
    <w:rsid w:val="00013555"/>
    <w:rsid w:val="000167E3"/>
    <w:rsid w:val="0002536F"/>
    <w:rsid w:val="0002589C"/>
    <w:rsid w:val="000266AD"/>
    <w:rsid w:val="00034957"/>
    <w:rsid w:val="00040145"/>
    <w:rsid w:val="00040F2A"/>
    <w:rsid w:val="00042DC8"/>
    <w:rsid w:val="000460FB"/>
    <w:rsid w:val="000509C5"/>
    <w:rsid w:val="00051FFC"/>
    <w:rsid w:val="00053AC0"/>
    <w:rsid w:val="00057A04"/>
    <w:rsid w:val="00057D2B"/>
    <w:rsid w:val="00061215"/>
    <w:rsid w:val="00061771"/>
    <w:rsid w:val="0006235C"/>
    <w:rsid w:val="000625D1"/>
    <w:rsid w:val="00071A14"/>
    <w:rsid w:val="00071DA2"/>
    <w:rsid w:val="00073211"/>
    <w:rsid w:val="000757E6"/>
    <w:rsid w:val="00080FD0"/>
    <w:rsid w:val="000822E6"/>
    <w:rsid w:val="00082F8F"/>
    <w:rsid w:val="00085D04"/>
    <w:rsid w:val="00092703"/>
    <w:rsid w:val="00093B1D"/>
    <w:rsid w:val="00095E72"/>
    <w:rsid w:val="00096E92"/>
    <w:rsid w:val="000A0895"/>
    <w:rsid w:val="000A3034"/>
    <w:rsid w:val="000A39C0"/>
    <w:rsid w:val="000A65E0"/>
    <w:rsid w:val="000B2A7A"/>
    <w:rsid w:val="000B4048"/>
    <w:rsid w:val="000C004E"/>
    <w:rsid w:val="000C0FE2"/>
    <w:rsid w:val="000C166D"/>
    <w:rsid w:val="000C6C82"/>
    <w:rsid w:val="000C7A2D"/>
    <w:rsid w:val="000D544D"/>
    <w:rsid w:val="000E0064"/>
    <w:rsid w:val="000E070F"/>
    <w:rsid w:val="000E0BCD"/>
    <w:rsid w:val="000E20CE"/>
    <w:rsid w:val="000E4E0B"/>
    <w:rsid w:val="000E5842"/>
    <w:rsid w:val="000F444A"/>
    <w:rsid w:val="000F7431"/>
    <w:rsid w:val="001019CE"/>
    <w:rsid w:val="00102A50"/>
    <w:rsid w:val="001048DF"/>
    <w:rsid w:val="00107802"/>
    <w:rsid w:val="00114135"/>
    <w:rsid w:val="001142BE"/>
    <w:rsid w:val="00123DAA"/>
    <w:rsid w:val="00123DCC"/>
    <w:rsid w:val="00124B0F"/>
    <w:rsid w:val="00125019"/>
    <w:rsid w:val="0012506F"/>
    <w:rsid w:val="001260AF"/>
    <w:rsid w:val="00126774"/>
    <w:rsid w:val="001304E0"/>
    <w:rsid w:val="001368E1"/>
    <w:rsid w:val="00142D63"/>
    <w:rsid w:val="001469A7"/>
    <w:rsid w:val="00147728"/>
    <w:rsid w:val="0015278C"/>
    <w:rsid w:val="0015308B"/>
    <w:rsid w:val="00155EBA"/>
    <w:rsid w:val="00165CBA"/>
    <w:rsid w:val="00167372"/>
    <w:rsid w:val="00167845"/>
    <w:rsid w:val="001701DF"/>
    <w:rsid w:val="001804CA"/>
    <w:rsid w:val="001805CD"/>
    <w:rsid w:val="00183714"/>
    <w:rsid w:val="0018511C"/>
    <w:rsid w:val="00185393"/>
    <w:rsid w:val="00191BB1"/>
    <w:rsid w:val="001923F4"/>
    <w:rsid w:val="001A0BD6"/>
    <w:rsid w:val="001A3A5E"/>
    <w:rsid w:val="001A474E"/>
    <w:rsid w:val="001A47E8"/>
    <w:rsid w:val="001A7524"/>
    <w:rsid w:val="001B3A73"/>
    <w:rsid w:val="001B4F1B"/>
    <w:rsid w:val="001B5BC6"/>
    <w:rsid w:val="001B71E8"/>
    <w:rsid w:val="001C50EF"/>
    <w:rsid w:val="001C64E2"/>
    <w:rsid w:val="001D0B13"/>
    <w:rsid w:val="001D2E31"/>
    <w:rsid w:val="001D65D2"/>
    <w:rsid w:val="001D6A3B"/>
    <w:rsid w:val="001E2802"/>
    <w:rsid w:val="001E40C9"/>
    <w:rsid w:val="001E4605"/>
    <w:rsid w:val="001E6F5F"/>
    <w:rsid w:val="001F41FC"/>
    <w:rsid w:val="00206584"/>
    <w:rsid w:val="00206BE1"/>
    <w:rsid w:val="00206F9E"/>
    <w:rsid w:val="002071A1"/>
    <w:rsid w:val="00207E98"/>
    <w:rsid w:val="00210881"/>
    <w:rsid w:val="002113DD"/>
    <w:rsid w:val="002114AF"/>
    <w:rsid w:val="00213D59"/>
    <w:rsid w:val="00215305"/>
    <w:rsid w:val="00215444"/>
    <w:rsid w:val="002156CB"/>
    <w:rsid w:val="002161B0"/>
    <w:rsid w:val="00224D6E"/>
    <w:rsid w:val="00225CE2"/>
    <w:rsid w:val="00226B6F"/>
    <w:rsid w:val="00244A66"/>
    <w:rsid w:val="00251B1C"/>
    <w:rsid w:val="0025289A"/>
    <w:rsid w:val="00253D18"/>
    <w:rsid w:val="00254E80"/>
    <w:rsid w:val="00262D11"/>
    <w:rsid w:val="002640B5"/>
    <w:rsid w:val="00267212"/>
    <w:rsid w:val="00267E3C"/>
    <w:rsid w:val="00271A23"/>
    <w:rsid w:val="002724D2"/>
    <w:rsid w:val="00272626"/>
    <w:rsid w:val="0027408A"/>
    <w:rsid w:val="00275101"/>
    <w:rsid w:val="002867C0"/>
    <w:rsid w:val="00291657"/>
    <w:rsid w:val="00292DD1"/>
    <w:rsid w:val="00294989"/>
    <w:rsid w:val="002971BE"/>
    <w:rsid w:val="002976F4"/>
    <w:rsid w:val="00297941"/>
    <w:rsid w:val="002A15C2"/>
    <w:rsid w:val="002A331E"/>
    <w:rsid w:val="002A42B5"/>
    <w:rsid w:val="002A76C3"/>
    <w:rsid w:val="002B611D"/>
    <w:rsid w:val="002C099A"/>
    <w:rsid w:val="002C1702"/>
    <w:rsid w:val="002C235F"/>
    <w:rsid w:val="002C28EE"/>
    <w:rsid w:val="002C5AB9"/>
    <w:rsid w:val="002D1477"/>
    <w:rsid w:val="002D18C0"/>
    <w:rsid w:val="002D4E52"/>
    <w:rsid w:val="002D5932"/>
    <w:rsid w:val="002E396A"/>
    <w:rsid w:val="002F2EE8"/>
    <w:rsid w:val="002F4A46"/>
    <w:rsid w:val="002F5DAA"/>
    <w:rsid w:val="00300634"/>
    <w:rsid w:val="00306738"/>
    <w:rsid w:val="003145D7"/>
    <w:rsid w:val="00314BE6"/>
    <w:rsid w:val="00315A9F"/>
    <w:rsid w:val="00316B86"/>
    <w:rsid w:val="003213EE"/>
    <w:rsid w:val="003218F6"/>
    <w:rsid w:val="003249CA"/>
    <w:rsid w:val="0032685C"/>
    <w:rsid w:val="00335155"/>
    <w:rsid w:val="00335A8C"/>
    <w:rsid w:val="00335F57"/>
    <w:rsid w:val="0033740F"/>
    <w:rsid w:val="003445A5"/>
    <w:rsid w:val="003446CB"/>
    <w:rsid w:val="00345A34"/>
    <w:rsid w:val="0034740D"/>
    <w:rsid w:val="00347634"/>
    <w:rsid w:val="00357155"/>
    <w:rsid w:val="00360524"/>
    <w:rsid w:val="00360C3E"/>
    <w:rsid w:val="0036529E"/>
    <w:rsid w:val="003662BD"/>
    <w:rsid w:val="003669A0"/>
    <w:rsid w:val="00367239"/>
    <w:rsid w:val="00367467"/>
    <w:rsid w:val="0036788D"/>
    <w:rsid w:val="00375CFF"/>
    <w:rsid w:val="00376ACB"/>
    <w:rsid w:val="00377394"/>
    <w:rsid w:val="0038188A"/>
    <w:rsid w:val="0038587C"/>
    <w:rsid w:val="00396C16"/>
    <w:rsid w:val="003A15C6"/>
    <w:rsid w:val="003A23C7"/>
    <w:rsid w:val="003A2D7B"/>
    <w:rsid w:val="003A7E2F"/>
    <w:rsid w:val="003B09ED"/>
    <w:rsid w:val="003B5CD4"/>
    <w:rsid w:val="003C5172"/>
    <w:rsid w:val="003C6474"/>
    <w:rsid w:val="003C6BD1"/>
    <w:rsid w:val="003D2976"/>
    <w:rsid w:val="003D365D"/>
    <w:rsid w:val="003D5BA9"/>
    <w:rsid w:val="003E2889"/>
    <w:rsid w:val="003E48DA"/>
    <w:rsid w:val="003F128E"/>
    <w:rsid w:val="003F2AC3"/>
    <w:rsid w:val="003F4A84"/>
    <w:rsid w:val="003F6D05"/>
    <w:rsid w:val="00400424"/>
    <w:rsid w:val="00400945"/>
    <w:rsid w:val="004011C1"/>
    <w:rsid w:val="004023B5"/>
    <w:rsid w:val="0040519D"/>
    <w:rsid w:val="00411C5B"/>
    <w:rsid w:val="004140CB"/>
    <w:rsid w:val="00414683"/>
    <w:rsid w:val="004146E7"/>
    <w:rsid w:val="00414E53"/>
    <w:rsid w:val="00417B0D"/>
    <w:rsid w:val="00421CB5"/>
    <w:rsid w:val="004220B0"/>
    <w:rsid w:val="004223E3"/>
    <w:rsid w:val="00422C0C"/>
    <w:rsid w:val="00426632"/>
    <w:rsid w:val="00430E53"/>
    <w:rsid w:val="00440012"/>
    <w:rsid w:val="004404F1"/>
    <w:rsid w:val="00442C27"/>
    <w:rsid w:val="004457EF"/>
    <w:rsid w:val="00446B7E"/>
    <w:rsid w:val="0045364E"/>
    <w:rsid w:val="004620E6"/>
    <w:rsid w:val="00465A4C"/>
    <w:rsid w:val="00473BF1"/>
    <w:rsid w:val="004810FB"/>
    <w:rsid w:val="004830DE"/>
    <w:rsid w:val="004831F4"/>
    <w:rsid w:val="0048462E"/>
    <w:rsid w:val="00487240"/>
    <w:rsid w:val="00494EF1"/>
    <w:rsid w:val="0049546A"/>
    <w:rsid w:val="004A1FBA"/>
    <w:rsid w:val="004A55C4"/>
    <w:rsid w:val="004A5A02"/>
    <w:rsid w:val="004B410F"/>
    <w:rsid w:val="004B47C4"/>
    <w:rsid w:val="004B5C5F"/>
    <w:rsid w:val="004B6CE4"/>
    <w:rsid w:val="004C0C16"/>
    <w:rsid w:val="004C27CA"/>
    <w:rsid w:val="004C4679"/>
    <w:rsid w:val="004C5F54"/>
    <w:rsid w:val="004C74B3"/>
    <w:rsid w:val="004D0062"/>
    <w:rsid w:val="004D08DA"/>
    <w:rsid w:val="004D422D"/>
    <w:rsid w:val="004D600B"/>
    <w:rsid w:val="004D640A"/>
    <w:rsid w:val="004D669B"/>
    <w:rsid w:val="004D6E0A"/>
    <w:rsid w:val="004E00E8"/>
    <w:rsid w:val="004E216B"/>
    <w:rsid w:val="004E27F5"/>
    <w:rsid w:val="004E596E"/>
    <w:rsid w:val="004F4976"/>
    <w:rsid w:val="004F5E71"/>
    <w:rsid w:val="0050404B"/>
    <w:rsid w:val="005044CA"/>
    <w:rsid w:val="00512A5E"/>
    <w:rsid w:val="00516B27"/>
    <w:rsid w:val="005228E4"/>
    <w:rsid w:val="005234B7"/>
    <w:rsid w:val="005251C0"/>
    <w:rsid w:val="0052692E"/>
    <w:rsid w:val="005444D9"/>
    <w:rsid w:val="0055692D"/>
    <w:rsid w:val="0055706E"/>
    <w:rsid w:val="005627C4"/>
    <w:rsid w:val="00563B9B"/>
    <w:rsid w:val="00567999"/>
    <w:rsid w:val="00567E4D"/>
    <w:rsid w:val="00572FD4"/>
    <w:rsid w:val="00573C4B"/>
    <w:rsid w:val="005766DA"/>
    <w:rsid w:val="00576CD1"/>
    <w:rsid w:val="00576EF4"/>
    <w:rsid w:val="00585660"/>
    <w:rsid w:val="00585A99"/>
    <w:rsid w:val="00586F06"/>
    <w:rsid w:val="0059119D"/>
    <w:rsid w:val="00597691"/>
    <w:rsid w:val="005A5D89"/>
    <w:rsid w:val="005A72D0"/>
    <w:rsid w:val="005A7953"/>
    <w:rsid w:val="005B03DD"/>
    <w:rsid w:val="005B0C8C"/>
    <w:rsid w:val="005B77B0"/>
    <w:rsid w:val="005C069F"/>
    <w:rsid w:val="005C3BB0"/>
    <w:rsid w:val="005C5241"/>
    <w:rsid w:val="005D0D6B"/>
    <w:rsid w:val="005D142E"/>
    <w:rsid w:val="005D1725"/>
    <w:rsid w:val="005D2A36"/>
    <w:rsid w:val="005F191A"/>
    <w:rsid w:val="005F2167"/>
    <w:rsid w:val="005F3232"/>
    <w:rsid w:val="005F586C"/>
    <w:rsid w:val="00600D19"/>
    <w:rsid w:val="00605CC7"/>
    <w:rsid w:val="00613A7E"/>
    <w:rsid w:val="00615D09"/>
    <w:rsid w:val="00625390"/>
    <w:rsid w:val="00627587"/>
    <w:rsid w:val="00634A51"/>
    <w:rsid w:val="00651182"/>
    <w:rsid w:val="00654D7B"/>
    <w:rsid w:val="0065787C"/>
    <w:rsid w:val="0066212D"/>
    <w:rsid w:val="00665B9D"/>
    <w:rsid w:val="00673A05"/>
    <w:rsid w:val="00674E9D"/>
    <w:rsid w:val="00676DA3"/>
    <w:rsid w:val="006819FB"/>
    <w:rsid w:val="00683738"/>
    <w:rsid w:val="00683B18"/>
    <w:rsid w:val="00687A56"/>
    <w:rsid w:val="006909EA"/>
    <w:rsid w:val="00692646"/>
    <w:rsid w:val="006932F7"/>
    <w:rsid w:val="006945ED"/>
    <w:rsid w:val="006A5893"/>
    <w:rsid w:val="006A5C9E"/>
    <w:rsid w:val="006A6362"/>
    <w:rsid w:val="006A6792"/>
    <w:rsid w:val="006A6BBC"/>
    <w:rsid w:val="006A7582"/>
    <w:rsid w:val="006A7D6D"/>
    <w:rsid w:val="006B02B9"/>
    <w:rsid w:val="006B3079"/>
    <w:rsid w:val="006B4DDD"/>
    <w:rsid w:val="006B7193"/>
    <w:rsid w:val="006C41DC"/>
    <w:rsid w:val="006C5C3D"/>
    <w:rsid w:val="006D3748"/>
    <w:rsid w:val="006D5217"/>
    <w:rsid w:val="006D5FEA"/>
    <w:rsid w:val="006F459B"/>
    <w:rsid w:val="00704305"/>
    <w:rsid w:val="007059AF"/>
    <w:rsid w:val="00706044"/>
    <w:rsid w:val="00711C4C"/>
    <w:rsid w:val="00717DFE"/>
    <w:rsid w:val="007223C4"/>
    <w:rsid w:val="007301A5"/>
    <w:rsid w:val="00733920"/>
    <w:rsid w:val="007356F4"/>
    <w:rsid w:val="00735989"/>
    <w:rsid w:val="007378BB"/>
    <w:rsid w:val="00737B21"/>
    <w:rsid w:val="007459BB"/>
    <w:rsid w:val="0075519A"/>
    <w:rsid w:val="0075661D"/>
    <w:rsid w:val="00757951"/>
    <w:rsid w:val="00760E34"/>
    <w:rsid w:val="00760E6E"/>
    <w:rsid w:val="00761127"/>
    <w:rsid w:val="00761CAA"/>
    <w:rsid w:val="00764568"/>
    <w:rsid w:val="007647D2"/>
    <w:rsid w:val="00764C9E"/>
    <w:rsid w:val="00764D65"/>
    <w:rsid w:val="0076615A"/>
    <w:rsid w:val="0077420F"/>
    <w:rsid w:val="0077496D"/>
    <w:rsid w:val="007755D5"/>
    <w:rsid w:val="007758EB"/>
    <w:rsid w:val="00777F75"/>
    <w:rsid w:val="00781574"/>
    <w:rsid w:val="00787469"/>
    <w:rsid w:val="00794CAE"/>
    <w:rsid w:val="00795FF7"/>
    <w:rsid w:val="00796134"/>
    <w:rsid w:val="00797753"/>
    <w:rsid w:val="007B0922"/>
    <w:rsid w:val="007B2F2E"/>
    <w:rsid w:val="007B4C8E"/>
    <w:rsid w:val="007C1863"/>
    <w:rsid w:val="007C1AED"/>
    <w:rsid w:val="007C4273"/>
    <w:rsid w:val="007C7423"/>
    <w:rsid w:val="007D5561"/>
    <w:rsid w:val="007E0CB4"/>
    <w:rsid w:val="007E1A5C"/>
    <w:rsid w:val="007E39BC"/>
    <w:rsid w:val="007E66AE"/>
    <w:rsid w:val="007F208A"/>
    <w:rsid w:val="007F3474"/>
    <w:rsid w:val="007F6CDD"/>
    <w:rsid w:val="007F746A"/>
    <w:rsid w:val="008001B1"/>
    <w:rsid w:val="00801033"/>
    <w:rsid w:val="00801605"/>
    <w:rsid w:val="00802E2A"/>
    <w:rsid w:val="008054B1"/>
    <w:rsid w:val="00807CD5"/>
    <w:rsid w:val="008110B2"/>
    <w:rsid w:val="00811C16"/>
    <w:rsid w:val="00812068"/>
    <w:rsid w:val="008122BF"/>
    <w:rsid w:val="008160F3"/>
    <w:rsid w:val="008208AE"/>
    <w:rsid w:val="00823931"/>
    <w:rsid w:val="00841DB0"/>
    <w:rsid w:val="00842094"/>
    <w:rsid w:val="00843B8E"/>
    <w:rsid w:val="00843EBB"/>
    <w:rsid w:val="008470C4"/>
    <w:rsid w:val="00847308"/>
    <w:rsid w:val="00847495"/>
    <w:rsid w:val="008518AF"/>
    <w:rsid w:val="008536A5"/>
    <w:rsid w:val="00855218"/>
    <w:rsid w:val="008556B4"/>
    <w:rsid w:val="00856EF6"/>
    <w:rsid w:val="008604F4"/>
    <w:rsid w:val="008635EC"/>
    <w:rsid w:val="0086470E"/>
    <w:rsid w:val="00865D42"/>
    <w:rsid w:val="00866C85"/>
    <w:rsid w:val="00872379"/>
    <w:rsid w:val="008746D0"/>
    <w:rsid w:val="00874C3D"/>
    <w:rsid w:val="00880CC9"/>
    <w:rsid w:val="00882B3D"/>
    <w:rsid w:val="00886958"/>
    <w:rsid w:val="0089737E"/>
    <w:rsid w:val="008A12ED"/>
    <w:rsid w:val="008A2ED3"/>
    <w:rsid w:val="008A41BD"/>
    <w:rsid w:val="008B10B3"/>
    <w:rsid w:val="008C49FB"/>
    <w:rsid w:val="008C5406"/>
    <w:rsid w:val="008C6171"/>
    <w:rsid w:val="008C7A39"/>
    <w:rsid w:val="008D1FDD"/>
    <w:rsid w:val="008D397B"/>
    <w:rsid w:val="008E0EE0"/>
    <w:rsid w:val="008E41D9"/>
    <w:rsid w:val="008E64C1"/>
    <w:rsid w:val="008F3E92"/>
    <w:rsid w:val="008F4780"/>
    <w:rsid w:val="008F4FE2"/>
    <w:rsid w:val="008F524A"/>
    <w:rsid w:val="008F5BD3"/>
    <w:rsid w:val="008F6205"/>
    <w:rsid w:val="008F7D59"/>
    <w:rsid w:val="00901025"/>
    <w:rsid w:val="009062F8"/>
    <w:rsid w:val="00907C94"/>
    <w:rsid w:val="00912615"/>
    <w:rsid w:val="009161C9"/>
    <w:rsid w:val="00923103"/>
    <w:rsid w:val="0093559F"/>
    <w:rsid w:val="00944F69"/>
    <w:rsid w:val="00946234"/>
    <w:rsid w:val="00953F7A"/>
    <w:rsid w:val="00954E11"/>
    <w:rsid w:val="0095523D"/>
    <w:rsid w:val="00955CD8"/>
    <w:rsid w:val="009562E4"/>
    <w:rsid w:val="00962ECD"/>
    <w:rsid w:val="00967965"/>
    <w:rsid w:val="009763DA"/>
    <w:rsid w:val="0097751F"/>
    <w:rsid w:val="009800F3"/>
    <w:rsid w:val="00980EA4"/>
    <w:rsid w:val="009857E2"/>
    <w:rsid w:val="00987A00"/>
    <w:rsid w:val="00987B88"/>
    <w:rsid w:val="009959EB"/>
    <w:rsid w:val="009973A0"/>
    <w:rsid w:val="009A108D"/>
    <w:rsid w:val="009B023E"/>
    <w:rsid w:val="009B11BF"/>
    <w:rsid w:val="009B1DE7"/>
    <w:rsid w:val="009B41D7"/>
    <w:rsid w:val="009B6044"/>
    <w:rsid w:val="009C08BB"/>
    <w:rsid w:val="009C2328"/>
    <w:rsid w:val="009C2FC8"/>
    <w:rsid w:val="009C4A12"/>
    <w:rsid w:val="009C7784"/>
    <w:rsid w:val="009D07AB"/>
    <w:rsid w:val="009D2077"/>
    <w:rsid w:val="009D26DA"/>
    <w:rsid w:val="009D5F8E"/>
    <w:rsid w:val="009D6E6D"/>
    <w:rsid w:val="009D73B1"/>
    <w:rsid w:val="009D74DB"/>
    <w:rsid w:val="009E4B04"/>
    <w:rsid w:val="009E4EA4"/>
    <w:rsid w:val="009F3647"/>
    <w:rsid w:val="009F5A0B"/>
    <w:rsid w:val="009F6895"/>
    <w:rsid w:val="00A05B3C"/>
    <w:rsid w:val="00A05D86"/>
    <w:rsid w:val="00A06036"/>
    <w:rsid w:val="00A0604C"/>
    <w:rsid w:val="00A061DF"/>
    <w:rsid w:val="00A07081"/>
    <w:rsid w:val="00A10F79"/>
    <w:rsid w:val="00A1436F"/>
    <w:rsid w:val="00A1722E"/>
    <w:rsid w:val="00A2086A"/>
    <w:rsid w:val="00A216B5"/>
    <w:rsid w:val="00A22576"/>
    <w:rsid w:val="00A2393A"/>
    <w:rsid w:val="00A24A4B"/>
    <w:rsid w:val="00A260E9"/>
    <w:rsid w:val="00A2667E"/>
    <w:rsid w:val="00A26D80"/>
    <w:rsid w:val="00A27A35"/>
    <w:rsid w:val="00A35F96"/>
    <w:rsid w:val="00A36700"/>
    <w:rsid w:val="00A36B0E"/>
    <w:rsid w:val="00A45C9D"/>
    <w:rsid w:val="00A5258C"/>
    <w:rsid w:val="00A572B2"/>
    <w:rsid w:val="00A577A2"/>
    <w:rsid w:val="00A606BC"/>
    <w:rsid w:val="00A61B9A"/>
    <w:rsid w:val="00A76EB5"/>
    <w:rsid w:val="00A8218B"/>
    <w:rsid w:val="00A83CFC"/>
    <w:rsid w:val="00A868CC"/>
    <w:rsid w:val="00A964BA"/>
    <w:rsid w:val="00AA14A8"/>
    <w:rsid w:val="00AA6B5E"/>
    <w:rsid w:val="00AB4280"/>
    <w:rsid w:val="00AB4CA3"/>
    <w:rsid w:val="00AC108C"/>
    <w:rsid w:val="00AC16EB"/>
    <w:rsid w:val="00AC5916"/>
    <w:rsid w:val="00AD000D"/>
    <w:rsid w:val="00AD194D"/>
    <w:rsid w:val="00AE13B6"/>
    <w:rsid w:val="00AE5CA9"/>
    <w:rsid w:val="00AF1D39"/>
    <w:rsid w:val="00AF4AF3"/>
    <w:rsid w:val="00AF4DF7"/>
    <w:rsid w:val="00B01247"/>
    <w:rsid w:val="00B07220"/>
    <w:rsid w:val="00B101AB"/>
    <w:rsid w:val="00B1084F"/>
    <w:rsid w:val="00B13E19"/>
    <w:rsid w:val="00B17055"/>
    <w:rsid w:val="00B2592C"/>
    <w:rsid w:val="00B30868"/>
    <w:rsid w:val="00B3239C"/>
    <w:rsid w:val="00B336CD"/>
    <w:rsid w:val="00B33CB0"/>
    <w:rsid w:val="00B3469A"/>
    <w:rsid w:val="00B35D47"/>
    <w:rsid w:val="00B427E5"/>
    <w:rsid w:val="00B4360F"/>
    <w:rsid w:val="00B47BB3"/>
    <w:rsid w:val="00B47CA7"/>
    <w:rsid w:val="00B53953"/>
    <w:rsid w:val="00B55805"/>
    <w:rsid w:val="00B567D6"/>
    <w:rsid w:val="00B60460"/>
    <w:rsid w:val="00B61B0B"/>
    <w:rsid w:val="00B61EB8"/>
    <w:rsid w:val="00B62C0C"/>
    <w:rsid w:val="00B63890"/>
    <w:rsid w:val="00B65D5C"/>
    <w:rsid w:val="00B7058F"/>
    <w:rsid w:val="00B705F2"/>
    <w:rsid w:val="00B72914"/>
    <w:rsid w:val="00B75C88"/>
    <w:rsid w:val="00B824C5"/>
    <w:rsid w:val="00B85D6A"/>
    <w:rsid w:val="00B87F56"/>
    <w:rsid w:val="00B94BF5"/>
    <w:rsid w:val="00BA141D"/>
    <w:rsid w:val="00BA19DE"/>
    <w:rsid w:val="00BA3B51"/>
    <w:rsid w:val="00BB110F"/>
    <w:rsid w:val="00BB2491"/>
    <w:rsid w:val="00BB2F9C"/>
    <w:rsid w:val="00BB37C0"/>
    <w:rsid w:val="00BB41F6"/>
    <w:rsid w:val="00BD1D92"/>
    <w:rsid w:val="00BD5CC9"/>
    <w:rsid w:val="00BE3A67"/>
    <w:rsid w:val="00BE7F76"/>
    <w:rsid w:val="00BF388C"/>
    <w:rsid w:val="00BF6BEC"/>
    <w:rsid w:val="00C00948"/>
    <w:rsid w:val="00C0313C"/>
    <w:rsid w:val="00C053D8"/>
    <w:rsid w:val="00C124E3"/>
    <w:rsid w:val="00C156DF"/>
    <w:rsid w:val="00C17FEA"/>
    <w:rsid w:val="00C21D2C"/>
    <w:rsid w:val="00C2514F"/>
    <w:rsid w:val="00C267ED"/>
    <w:rsid w:val="00C32D66"/>
    <w:rsid w:val="00C34200"/>
    <w:rsid w:val="00C43E89"/>
    <w:rsid w:val="00C442D8"/>
    <w:rsid w:val="00C45469"/>
    <w:rsid w:val="00C57C9C"/>
    <w:rsid w:val="00C60D81"/>
    <w:rsid w:val="00C61990"/>
    <w:rsid w:val="00C63D8E"/>
    <w:rsid w:val="00C66682"/>
    <w:rsid w:val="00C67067"/>
    <w:rsid w:val="00C80577"/>
    <w:rsid w:val="00C80DD3"/>
    <w:rsid w:val="00C819EC"/>
    <w:rsid w:val="00C82BF2"/>
    <w:rsid w:val="00C82DC0"/>
    <w:rsid w:val="00C96379"/>
    <w:rsid w:val="00CA12D6"/>
    <w:rsid w:val="00CA2B2B"/>
    <w:rsid w:val="00CA7501"/>
    <w:rsid w:val="00CB0D91"/>
    <w:rsid w:val="00CB1158"/>
    <w:rsid w:val="00CB156D"/>
    <w:rsid w:val="00CB36B5"/>
    <w:rsid w:val="00CB5523"/>
    <w:rsid w:val="00CB62D7"/>
    <w:rsid w:val="00CC3253"/>
    <w:rsid w:val="00CC33E7"/>
    <w:rsid w:val="00CC47D8"/>
    <w:rsid w:val="00CD5003"/>
    <w:rsid w:val="00CD70EC"/>
    <w:rsid w:val="00CE06CE"/>
    <w:rsid w:val="00CE1693"/>
    <w:rsid w:val="00CE28AB"/>
    <w:rsid w:val="00CE4152"/>
    <w:rsid w:val="00CE4D40"/>
    <w:rsid w:val="00CE5391"/>
    <w:rsid w:val="00CE5D5F"/>
    <w:rsid w:val="00D0217A"/>
    <w:rsid w:val="00D0424D"/>
    <w:rsid w:val="00D04DCB"/>
    <w:rsid w:val="00D13360"/>
    <w:rsid w:val="00D14273"/>
    <w:rsid w:val="00D1450C"/>
    <w:rsid w:val="00D15F8B"/>
    <w:rsid w:val="00D2150B"/>
    <w:rsid w:val="00D24044"/>
    <w:rsid w:val="00D24CC3"/>
    <w:rsid w:val="00D2722F"/>
    <w:rsid w:val="00D318BD"/>
    <w:rsid w:val="00D354B9"/>
    <w:rsid w:val="00D36524"/>
    <w:rsid w:val="00D43218"/>
    <w:rsid w:val="00D433CE"/>
    <w:rsid w:val="00D44C34"/>
    <w:rsid w:val="00D469B6"/>
    <w:rsid w:val="00D5442A"/>
    <w:rsid w:val="00D55B3A"/>
    <w:rsid w:val="00D56791"/>
    <w:rsid w:val="00D60187"/>
    <w:rsid w:val="00D60F91"/>
    <w:rsid w:val="00D66FA5"/>
    <w:rsid w:val="00D72C81"/>
    <w:rsid w:val="00D73083"/>
    <w:rsid w:val="00D7554B"/>
    <w:rsid w:val="00D83193"/>
    <w:rsid w:val="00D8697D"/>
    <w:rsid w:val="00D914BD"/>
    <w:rsid w:val="00D92D87"/>
    <w:rsid w:val="00D95380"/>
    <w:rsid w:val="00D96C59"/>
    <w:rsid w:val="00DA244A"/>
    <w:rsid w:val="00DA36E8"/>
    <w:rsid w:val="00DA584A"/>
    <w:rsid w:val="00DA5D15"/>
    <w:rsid w:val="00DB424A"/>
    <w:rsid w:val="00DB60BB"/>
    <w:rsid w:val="00DB6ABF"/>
    <w:rsid w:val="00DC39EB"/>
    <w:rsid w:val="00DC4149"/>
    <w:rsid w:val="00DC4FA6"/>
    <w:rsid w:val="00DC6711"/>
    <w:rsid w:val="00DC7313"/>
    <w:rsid w:val="00DD1151"/>
    <w:rsid w:val="00DD1168"/>
    <w:rsid w:val="00DD1D56"/>
    <w:rsid w:val="00DD32A5"/>
    <w:rsid w:val="00DD41B7"/>
    <w:rsid w:val="00DD4468"/>
    <w:rsid w:val="00DD5BDD"/>
    <w:rsid w:val="00DD6AE2"/>
    <w:rsid w:val="00DE02BD"/>
    <w:rsid w:val="00DE1221"/>
    <w:rsid w:val="00DE3478"/>
    <w:rsid w:val="00DF0751"/>
    <w:rsid w:val="00DF6A34"/>
    <w:rsid w:val="00E2083A"/>
    <w:rsid w:val="00E20DD5"/>
    <w:rsid w:val="00E2339A"/>
    <w:rsid w:val="00E23604"/>
    <w:rsid w:val="00E3162F"/>
    <w:rsid w:val="00E36035"/>
    <w:rsid w:val="00E361CE"/>
    <w:rsid w:val="00E36824"/>
    <w:rsid w:val="00E3721E"/>
    <w:rsid w:val="00E379C3"/>
    <w:rsid w:val="00E40A19"/>
    <w:rsid w:val="00E43C64"/>
    <w:rsid w:val="00E44A5D"/>
    <w:rsid w:val="00E47AA3"/>
    <w:rsid w:val="00E5620E"/>
    <w:rsid w:val="00E57690"/>
    <w:rsid w:val="00E613E2"/>
    <w:rsid w:val="00E61467"/>
    <w:rsid w:val="00E6459A"/>
    <w:rsid w:val="00E64F98"/>
    <w:rsid w:val="00E72576"/>
    <w:rsid w:val="00E81C15"/>
    <w:rsid w:val="00E82230"/>
    <w:rsid w:val="00E9140E"/>
    <w:rsid w:val="00E92B22"/>
    <w:rsid w:val="00EA5692"/>
    <w:rsid w:val="00EA5C3F"/>
    <w:rsid w:val="00EA5CF7"/>
    <w:rsid w:val="00EA6420"/>
    <w:rsid w:val="00EB0239"/>
    <w:rsid w:val="00EC09FE"/>
    <w:rsid w:val="00EC5E1A"/>
    <w:rsid w:val="00ED1121"/>
    <w:rsid w:val="00ED6FA7"/>
    <w:rsid w:val="00ED7871"/>
    <w:rsid w:val="00EE013C"/>
    <w:rsid w:val="00EE0C51"/>
    <w:rsid w:val="00EE13EE"/>
    <w:rsid w:val="00EE4AAE"/>
    <w:rsid w:val="00EE72EF"/>
    <w:rsid w:val="00EE7EF7"/>
    <w:rsid w:val="00EF798E"/>
    <w:rsid w:val="00F04913"/>
    <w:rsid w:val="00F06D5A"/>
    <w:rsid w:val="00F15238"/>
    <w:rsid w:val="00F171CB"/>
    <w:rsid w:val="00F303F1"/>
    <w:rsid w:val="00F3797F"/>
    <w:rsid w:val="00F42CB9"/>
    <w:rsid w:val="00F43DBC"/>
    <w:rsid w:val="00F457AB"/>
    <w:rsid w:val="00F4748D"/>
    <w:rsid w:val="00F47EF3"/>
    <w:rsid w:val="00F52B60"/>
    <w:rsid w:val="00F53DC2"/>
    <w:rsid w:val="00F5646F"/>
    <w:rsid w:val="00F5684E"/>
    <w:rsid w:val="00F6266E"/>
    <w:rsid w:val="00F62F6F"/>
    <w:rsid w:val="00F63308"/>
    <w:rsid w:val="00F70C33"/>
    <w:rsid w:val="00F72246"/>
    <w:rsid w:val="00F72E5D"/>
    <w:rsid w:val="00F74125"/>
    <w:rsid w:val="00F74B92"/>
    <w:rsid w:val="00F754F2"/>
    <w:rsid w:val="00F844B9"/>
    <w:rsid w:val="00F87044"/>
    <w:rsid w:val="00F90C75"/>
    <w:rsid w:val="00F94F0B"/>
    <w:rsid w:val="00F962D0"/>
    <w:rsid w:val="00F96F5E"/>
    <w:rsid w:val="00FA3D48"/>
    <w:rsid w:val="00FA4337"/>
    <w:rsid w:val="00FA7A37"/>
    <w:rsid w:val="00FB0316"/>
    <w:rsid w:val="00FB1AB8"/>
    <w:rsid w:val="00FB3604"/>
    <w:rsid w:val="00FB3E3F"/>
    <w:rsid w:val="00FB4C3E"/>
    <w:rsid w:val="00FB5F41"/>
    <w:rsid w:val="00FB7100"/>
    <w:rsid w:val="00FC1B0C"/>
    <w:rsid w:val="00FC56D0"/>
    <w:rsid w:val="00FD4DF7"/>
    <w:rsid w:val="00FE4581"/>
    <w:rsid w:val="00FE7D30"/>
    <w:rsid w:val="00FF0D0D"/>
    <w:rsid w:val="00FF4203"/>
    <w:rsid w:val="00FF6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48F73B64"/>
  <w15:docId w15:val="{610CB418-3C01-4AFA-BB30-B7BC9FE90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E13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160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4DF7"/>
    <w:pPr>
      <w:ind w:left="720"/>
      <w:contextualSpacing/>
    </w:pPr>
  </w:style>
  <w:style w:type="paragraph" w:customStyle="1" w:styleId="ConsPlusNormal">
    <w:name w:val="ConsPlusNormal"/>
    <w:rsid w:val="004223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A5258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5258C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AF1D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F1D39"/>
  </w:style>
  <w:style w:type="paragraph" w:styleId="a7">
    <w:name w:val="footer"/>
    <w:basedOn w:val="a"/>
    <w:link w:val="a8"/>
    <w:uiPriority w:val="99"/>
    <w:unhideWhenUsed/>
    <w:rsid w:val="00AF1D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F1D39"/>
  </w:style>
  <w:style w:type="paragraph" w:customStyle="1" w:styleId="a9">
    <w:name w:val="СФ_Текст"/>
    <w:uiPriority w:val="99"/>
    <w:rsid w:val="0027408A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 Spacing"/>
    <w:qFormat/>
    <w:rsid w:val="0036788D"/>
    <w:pPr>
      <w:spacing w:after="0" w:line="240" w:lineRule="auto"/>
    </w:pPr>
  </w:style>
  <w:style w:type="table" w:customStyle="1" w:styleId="12">
    <w:name w:val="Сетка таблицы1"/>
    <w:basedOn w:val="a1"/>
    <w:next w:val="ab"/>
    <w:uiPriority w:val="39"/>
    <w:rsid w:val="0036788D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39"/>
    <w:rsid w:val="003678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E13B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c">
    <w:name w:val="Strong"/>
    <w:basedOn w:val="a0"/>
    <w:uiPriority w:val="22"/>
    <w:qFormat/>
    <w:rsid w:val="00761CAA"/>
    <w:rPr>
      <w:b/>
      <w:bCs/>
    </w:rPr>
  </w:style>
  <w:style w:type="character" w:customStyle="1" w:styleId="m-r-25">
    <w:name w:val="m-r-25"/>
    <w:basedOn w:val="a0"/>
    <w:rsid w:val="008F6205"/>
  </w:style>
  <w:style w:type="paragraph" w:styleId="ad">
    <w:name w:val="Normal (Web)"/>
    <w:basedOn w:val="a"/>
    <w:uiPriority w:val="99"/>
    <w:unhideWhenUsed/>
    <w:rsid w:val="001A3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Unresolved Mention"/>
    <w:basedOn w:val="a0"/>
    <w:uiPriority w:val="99"/>
    <w:semiHidden/>
    <w:unhideWhenUsed/>
    <w:rsid w:val="00CB156D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80160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f">
    <w:name w:val="annotation reference"/>
    <w:basedOn w:val="a0"/>
    <w:uiPriority w:val="99"/>
    <w:semiHidden/>
    <w:unhideWhenUsed/>
    <w:rsid w:val="000C004E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C004E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C004E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C004E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C004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F6D843-683B-4070-A3FB-4111B1FA1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2320</Words>
  <Characters>13224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 Муратовна Аверьянова</dc:creator>
  <cp:lastModifiedBy>Екатерина Александровна Касаткина</cp:lastModifiedBy>
  <cp:revision>8</cp:revision>
  <cp:lastPrinted>2026-07-03T10:56:00Z</cp:lastPrinted>
  <dcterms:created xsi:type="dcterms:W3CDTF">2026-07-15T12:39:00Z</dcterms:created>
  <dcterms:modified xsi:type="dcterms:W3CDTF">2026-08-20T10:56:00Z</dcterms:modified>
</cp:coreProperties>
</file>